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32CD" w14:textId="333A9897" w:rsidR="00FA6F31" w:rsidRPr="00DB6BA3" w:rsidRDefault="00DB6BA3" w:rsidP="00DB6BA3">
      <w:pPr>
        <w:spacing w:before="240" w:after="240"/>
        <w:jc w:val="center"/>
        <w:rPr>
          <w:rFonts w:ascii="Trebuchet MS" w:hAnsi="Trebuchet MS"/>
          <w:sz w:val="16"/>
          <w:szCs w:val="16"/>
        </w:rPr>
      </w:pPr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Este documento é uma cópia do questionário do Anuário de Desempenho de Fundos Patrimoniais 2022. Serve apenas como referência para o preenchimento da plataforma oficial. Os convites para participação no projeto </w:t>
      </w:r>
      <w:r w:rsidR="004C736E">
        <w:rPr>
          <w:rFonts w:ascii="Trebuchet MS" w:hAnsi="Trebuchet MS" w:cstheme="majorHAnsi"/>
          <w:sz w:val="16"/>
          <w:szCs w:val="16"/>
          <w:highlight w:val="yellow"/>
        </w:rPr>
        <w:t>serão</w:t>
      </w:r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 enviado</w:t>
      </w:r>
      <w:r>
        <w:rPr>
          <w:rFonts w:ascii="Trebuchet MS" w:hAnsi="Trebuchet MS" w:cstheme="majorHAnsi"/>
          <w:sz w:val="16"/>
          <w:szCs w:val="16"/>
          <w:highlight w:val="yellow"/>
        </w:rPr>
        <w:t>s</w:t>
      </w:r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 a gestores de fundos patrimoniais. Caso não tenha recebido, escreva para </w:t>
      </w:r>
      <w:hyperlink r:id="rId8" w:history="1">
        <w:r w:rsidRPr="00DB6BA3">
          <w:rPr>
            <w:rStyle w:val="Hyperlink"/>
            <w:rFonts w:ascii="Trebuchet MS" w:hAnsi="Trebuchet MS" w:cstheme="majorHAnsi"/>
            <w:sz w:val="16"/>
            <w:szCs w:val="16"/>
            <w:highlight w:val="yellow"/>
          </w:rPr>
          <w:t>comunicacao@idis.org.br</w:t>
        </w:r>
      </w:hyperlink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. </w:t>
      </w:r>
      <w:r>
        <w:rPr>
          <w:rFonts w:ascii="Trebuchet MS" w:hAnsi="Trebuchet MS" w:cstheme="majorHAnsi"/>
          <w:sz w:val="16"/>
          <w:szCs w:val="16"/>
          <w:highlight w:val="yellow"/>
        </w:rPr>
        <w:br/>
      </w:r>
      <w:r w:rsidRPr="00DB6BA3">
        <w:rPr>
          <w:rFonts w:ascii="Trebuchet MS" w:hAnsi="Trebuchet MS" w:cstheme="majorHAnsi"/>
          <w:sz w:val="16"/>
          <w:szCs w:val="16"/>
          <w:highlight w:val="yellow"/>
        </w:rPr>
        <w:t>O envio por e-mail ou outros meios não será aceito.</w:t>
      </w:r>
      <w:r w:rsidR="00C85030" w:rsidRPr="00DB6BA3">
        <w:rPr>
          <w:rFonts w:ascii="Trebuchet MS" w:hAnsi="Trebuchet MS" w:cstheme="majorHAnsi"/>
          <w:sz w:val="20"/>
          <w:szCs w:val="20"/>
        </w:rPr>
        <w:br/>
      </w:r>
    </w:p>
    <w:p w14:paraId="36A8E3E8" w14:textId="77777777" w:rsidR="004E4BFB" w:rsidRDefault="004E4BFB" w:rsidP="004E4BFB">
      <w:pPr>
        <w:pStyle w:val="Ttulo"/>
        <w:jc w:val="center"/>
        <w:rPr>
          <w:rFonts w:ascii="Trebuchet MS" w:hAnsi="Trebuchet MS"/>
          <w:color w:val="35398E"/>
          <w:sz w:val="32"/>
          <w:szCs w:val="32"/>
        </w:rPr>
      </w:pPr>
    </w:p>
    <w:p w14:paraId="44E40A6F" w14:textId="2B9CBA6E" w:rsidR="00DB25E3" w:rsidRPr="00DB6BA3" w:rsidRDefault="00000000" w:rsidP="004E4BFB">
      <w:pPr>
        <w:pStyle w:val="Ttulo"/>
        <w:jc w:val="center"/>
        <w:rPr>
          <w:rFonts w:ascii="Trebuchet MS" w:hAnsi="Trebuchet MS"/>
          <w:color w:val="35398E"/>
          <w:sz w:val="32"/>
          <w:szCs w:val="32"/>
        </w:rPr>
      </w:pPr>
      <w:r w:rsidRPr="00DB6BA3">
        <w:rPr>
          <w:rFonts w:ascii="Trebuchet MS" w:hAnsi="Trebuchet MS"/>
          <w:color w:val="35398E"/>
          <w:sz w:val="32"/>
          <w:szCs w:val="32"/>
        </w:rPr>
        <w:t>ANUÁRIO DE DESEMPENHO DE FUNDOS PATRIMONIAIS</w:t>
      </w:r>
      <w:r w:rsidR="00DB6BA3">
        <w:rPr>
          <w:rFonts w:ascii="Trebuchet MS" w:hAnsi="Trebuchet MS"/>
          <w:color w:val="35398E"/>
          <w:sz w:val="32"/>
          <w:szCs w:val="32"/>
        </w:rPr>
        <w:t xml:space="preserve"> 2022</w:t>
      </w:r>
    </w:p>
    <w:p w14:paraId="6684678E" w14:textId="77777777" w:rsidR="00DB6BA3" w:rsidRDefault="00DB6BA3" w:rsidP="00C85030">
      <w:pPr>
        <w:spacing w:before="240" w:after="240"/>
        <w:rPr>
          <w:rFonts w:ascii="Trebuchet MS" w:hAnsi="Trebuchet MS"/>
          <w:sz w:val="20"/>
          <w:szCs w:val="20"/>
        </w:rPr>
      </w:pPr>
    </w:p>
    <w:p w14:paraId="062EB937" w14:textId="148B4FDF" w:rsidR="00DB6BA3" w:rsidRDefault="00DB6BA3" w:rsidP="00C85030">
      <w:pPr>
        <w:spacing w:before="240" w:after="2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Em sua segunda edição, </w:t>
      </w:r>
      <w:r w:rsidR="004E4BFB">
        <w:rPr>
          <w:rFonts w:ascii="Trebuchet MS" w:hAnsi="Trebuchet MS"/>
          <w:sz w:val="20"/>
          <w:szCs w:val="20"/>
        </w:rPr>
        <w:t xml:space="preserve">o </w:t>
      </w:r>
      <w:r w:rsidRPr="00DB6BA3">
        <w:rPr>
          <w:rFonts w:ascii="Trebuchet MS" w:hAnsi="Trebuchet MS"/>
          <w:sz w:val="20"/>
          <w:szCs w:val="20"/>
        </w:rPr>
        <w:t>Anuário de Desempenho de Fundos Patrimoniais</w:t>
      </w:r>
      <w:r>
        <w:rPr>
          <w:rFonts w:ascii="Trebuchet MS" w:hAnsi="Trebuchet MS"/>
          <w:sz w:val="20"/>
          <w:szCs w:val="20"/>
        </w:rPr>
        <w:t xml:space="preserve"> reúne</w:t>
      </w:r>
      <w:r w:rsidRPr="00DB6BA3">
        <w:rPr>
          <w:rFonts w:ascii="Trebuchet MS" w:hAnsi="Trebuchet MS"/>
          <w:sz w:val="20"/>
          <w:szCs w:val="20"/>
        </w:rPr>
        <w:t xml:space="preserve"> informações </w:t>
      </w:r>
      <w:r>
        <w:rPr>
          <w:rFonts w:ascii="Trebuchet MS" w:hAnsi="Trebuchet MS"/>
          <w:sz w:val="20"/>
          <w:szCs w:val="20"/>
        </w:rPr>
        <w:t xml:space="preserve">valiosas para gestores </w:t>
      </w:r>
      <w:r w:rsidRPr="00DB6BA3">
        <w:rPr>
          <w:rFonts w:ascii="Trebuchet MS" w:hAnsi="Trebuchet MS"/>
          <w:sz w:val="20"/>
          <w:szCs w:val="20"/>
        </w:rPr>
        <w:t>sobre fluxo de caixa</w:t>
      </w:r>
      <w:r>
        <w:rPr>
          <w:rFonts w:ascii="Trebuchet MS" w:hAnsi="Trebuchet MS"/>
          <w:sz w:val="20"/>
          <w:szCs w:val="20"/>
        </w:rPr>
        <w:t>,</w:t>
      </w:r>
      <w:r w:rsidRPr="00DB6BA3">
        <w:rPr>
          <w:rFonts w:ascii="Trebuchet MS" w:hAnsi="Trebuchet MS"/>
          <w:sz w:val="20"/>
          <w:szCs w:val="20"/>
        </w:rPr>
        <w:t xml:space="preserve"> alocação </w:t>
      </w:r>
      <w:r>
        <w:rPr>
          <w:rFonts w:ascii="Trebuchet MS" w:hAnsi="Trebuchet MS"/>
          <w:sz w:val="20"/>
          <w:szCs w:val="20"/>
        </w:rPr>
        <w:t xml:space="preserve">e rentabilidade </w:t>
      </w:r>
      <w:r w:rsidRPr="00DB6BA3">
        <w:rPr>
          <w:rFonts w:ascii="Trebuchet MS" w:hAnsi="Trebuchet MS"/>
          <w:sz w:val="20"/>
          <w:szCs w:val="20"/>
        </w:rPr>
        <w:t>dos investimentos</w:t>
      </w:r>
      <w:r>
        <w:rPr>
          <w:rFonts w:ascii="Trebuchet MS" w:hAnsi="Trebuchet MS"/>
          <w:sz w:val="20"/>
          <w:szCs w:val="20"/>
        </w:rPr>
        <w:t>,</w:t>
      </w:r>
      <w:r w:rsidRPr="00DB6BA3">
        <w:rPr>
          <w:rFonts w:ascii="Trebuchet MS" w:hAnsi="Trebuchet MS"/>
          <w:sz w:val="20"/>
          <w:szCs w:val="20"/>
        </w:rPr>
        <w:t xml:space="preserve"> estrutura da governança </w:t>
      </w:r>
      <w:r w:rsidR="004E4BFB">
        <w:rPr>
          <w:rFonts w:ascii="Trebuchet MS" w:hAnsi="Trebuchet MS"/>
          <w:sz w:val="20"/>
          <w:szCs w:val="20"/>
        </w:rPr>
        <w:t>e investimento responsável praticado</w:t>
      </w:r>
      <w:r>
        <w:rPr>
          <w:rFonts w:ascii="Trebuchet MS" w:hAnsi="Trebuchet MS"/>
          <w:sz w:val="20"/>
          <w:szCs w:val="20"/>
        </w:rPr>
        <w:t xml:space="preserve"> </w:t>
      </w:r>
      <w:r w:rsidR="004E4BFB">
        <w:rPr>
          <w:rFonts w:ascii="Trebuchet MS" w:hAnsi="Trebuchet MS"/>
          <w:sz w:val="20"/>
          <w:szCs w:val="20"/>
        </w:rPr>
        <w:t>por</w:t>
      </w:r>
      <w:r>
        <w:rPr>
          <w:rFonts w:ascii="Trebuchet MS" w:hAnsi="Trebuchet MS"/>
          <w:sz w:val="20"/>
          <w:szCs w:val="20"/>
        </w:rPr>
        <w:t xml:space="preserve"> </w:t>
      </w:r>
      <w:r w:rsidRPr="00DB6BA3">
        <w:rPr>
          <w:rFonts w:ascii="Trebuchet MS" w:hAnsi="Trebuchet MS"/>
          <w:i/>
          <w:iCs/>
          <w:sz w:val="20"/>
          <w:szCs w:val="20"/>
        </w:rPr>
        <w:t>endowments</w:t>
      </w:r>
      <w:r>
        <w:rPr>
          <w:rFonts w:ascii="Trebuchet MS" w:hAnsi="Trebuchet MS"/>
          <w:sz w:val="20"/>
          <w:szCs w:val="20"/>
        </w:rPr>
        <w:t xml:space="preserve"> no Brasil</w:t>
      </w:r>
      <w:r w:rsidRPr="00DB6BA3">
        <w:rPr>
          <w:rFonts w:ascii="Trebuchet MS" w:hAnsi="Trebuchet MS"/>
          <w:sz w:val="20"/>
          <w:szCs w:val="20"/>
        </w:rPr>
        <w:t>.</w:t>
      </w:r>
    </w:p>
    <w:p w14:paraId="162111CF" w14:textId="2FE831CE" w:rsidR="00C85030" w:rsidRPr="00DB6BA3" w:rsidRDefault="00DB6BA3" w:rsidP="00DB6BA3">
      <w:pPr>
        <w:spacing w:before="240" w:after="2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coleta de dados é feita a partir de um questionário online, disponibilizado individualmente. Este documento é meramente ilustrativo e contribuiu para que os respondentes conheçam previamente os dados que deverão ser </w:t>
      </w:r>
      <w:r w:rsidR="004E4BFB">
        <w:rPr>
          <w:rFonts w:ascii="Trebuchet MS" w:hAnsi="Trebuchet MS"/>
          <w:sz w:val="20"/>
          <w:szCs w:val="20"/>
        </w:rPr>
        <w:t>compartilhados</w:t>
      </w:r>
      <w:r>
        <w:rPr>
          <w:rFonts w:ascii="Trebuchet MS" w:hAnsi="Trebuchet MS"/>
          <w:sz w:val="20"/>
          <w:szCs w:val="20"/>
        </w:rPr>
        <w:t>.</w:t>
      </w:r>
      <w:r w:rsidR="004E4BFB">
        <w:rPr>
          <w:rFonts w:ascii="Trebuchet MS" w:hAnsi="Trebuchet MS"/>
          <w:sz w:val="20"/>
          <w:szCs w:val="20"/>
        </w:rPr>
        <w:t xml:space="preserve"> Para participar da pesquisa, escreva para </w:t>
      </w:r>
      <w:hyperlink r:id="rId9" w:history="1">
        <w:r w:rsidR="00871510" w:rsidRPr="00B8187F">
          <w:rPr>
            <w:rStyle w:val="Hyperlink"/>
            <w:rFonts w:ascii="Trebuchet MS" w:hAnsi="Trebuchet MS"/>
            <w:sz w:val="20"/>
            <w:szCs w:val="20"/>
          </w:rPr>
          <w:t>comunicacao@idis.org.br</w:t>
        </w:r>
      </w:hyperlink>
    </w:p>
    <w:p w14:paraId="4E08B7D9" w14:textId="436C3BB7" w:rsidR="00DB6BA3" w:rsidRDefault="00DB6BA3">
      <w:pPr>
        <w:spacing w:before="240" w:after="240"/>
        <w:rPr>
          <w:rStyle w:val="Hyperlink"/>
          <w:rFonts w:ascii="Trebuchet MS" w:hAnsi="Trebuchet MS"/>
          <w:color w:val="auto"/>
          <w:sz w:val="20"/>
          <w:szCs w:val="20"/>
          <w:u w:val="none"/>
        </w:rPr>
      </w:pPr>
      <w:r>
        <w:rPr>
          <w:rFonts w:ascii="Trebuchet MS" w:hAnsi="Trebuchet MS"/>
          <w:sz w:val="20"/>
          <w:szCs w:val="20"/>
        </w:rPr>
        <w:t xml:space="preserve">Esta é uma iniciativa do </w:t>
      </w:r>
      <w:hyperlink r:id="rId10" w:history="1">
        <w:r w:rsidRPr="00DB6BA3">
          <w:rPr>
            <w:rStyle w:val="Hyperlink"/>
            <w:rFonts w:ascii="Trebuchet MS" w:hAnsi="Trebuchet MS"/>
            <w:sz w:val="20"/>
            <w:szCs w:val="20"/>
          </w:rPr>
          <w:t>IDIS – Instituto para o Desenvolvimento do Investimento Social</w:t>
        </w:r>
      </w:hyperlink>
      <w:r w:rsidRPr="00DB6BA3">
        <w:rPr>
          <w:rFonts w:ascii="Trebuchet MS" w:hAnsi="Trebuchet MS"/>
          <w:sz w:val="20"/>
          <w:szCs w:val="20"/>
        </w:rPr>
        <w:t xml:space="preserve"> e </w:t>
      </w:r>
      <w:hyperlink r:id="rId11" w:tgtFrame="_blank" w:history="1">
        <w:r w:rsidRPr="00DB6BA3">
          <w:rPr>
            <w:rStyle w:val="Hyperlink"/>
            <w:rFonts w:ascii="Trebuchet MS" w:hAnsi="Trebuchet MS"/>
            <w:sz w:val="20"/>
            <w:szCs w:val="20"/>
          </w:rPr>
          <w:t>Coalizão pelos Fundos</w:t>
        </w:r>
        <w:r>
          <w:rPr>
            <w:rStyle w:val="Hyperlink"/>
            <w:rFonts w:ascii="Trebuchet MS" w:hAnsi="Trebuchet MS"/>
            <w:sz w:val="20"/>
            <w:szCs w:val="20"/>
          </w:rPr>
          <w:t xml:space="preserve"> </w:t>
        </w:r>
        <w:r w:rsidRPr="00DB6BA3">
          <w:rPr>
            <w:rStyle w:val="Hyperlink"/>
            <w:rFonts w:ascii="Trebuchet MS" w:hAnsi="Trebuchet MS"/>
            <w:sz w:val="20"/>
            <w:szCs w:val="20"/>
          </w:rPr>
          <w:t>Filantrópicos</w:t>
        </w:r>
      </w:hyperlink>
      <w:r w:rsidRPr="00DB6BA3">
        <w:rPr>
          <w:rStyle w:val="Hyperlink"/>
          <w:rFonts w:ascii="Trebuchet MS" w:hAnsi="Trebuchet MS"/>
          <w:color w:val="auto"/>
          <w:sz w:val="20"/>
          <w:szCs w:val="20"/>
          <w:u w:val="none"/>
        </w:rPr>
        <w:t xml:space="preserve">, com apoio de </w:t>
      </w:r>
      <w:r w:rsidR="004E4BFB">
        <w:rPr>
          <w:rStyle w:val="Hyperlink"/>
          <w:rFonts w:ascii="Trebuchet MS" w:hAnsi="Trebuchet MS"/>
          <w:color w:val="auto"/>
          <w:sz w:val="20"/>
          <w:szCs w:val="20"/>
          <w:u w:val="none"/>
        </w:rPr>
        <w:t xml:space="preserve">1618 Investimentos, ASA - Associação Santo Agostinho, Fundação José Luiz Egydio Setúbal, Fundação Maria Cecília Souto Vidigal, Pragma Gestão de Patrimônio, Umane e Wright Capital </w:t>
      </w:r>
      <w:r w:rsidR="004E4BFB" w:rsidRPr="004E4BFB">
        <w:rPr>
          <w:rStyle w:val="Hyperlink"/>
          <w:rFonts w:ascii="Trebuchet MS" w:hAnsi="Trebuchet MS"/>
          <w:color w:val="auto"/>
          <w:sz w:val="20"/>
          <w:szCs w:val="20"/>
          <w:u w:val="none"/>
        </w:rPr>
        <w:t>Wealth Management</w:t>
      </w:r>
      <w:r w:rsidR="004E4BFB">
        <w:rPr>
          <w:rStyle w:val="Hyperlink"/>
          <w:rFonts w:ascii="Trebuchet MS" w:hAnsi="Trebuchet MS"/>
          <w:color w:val="auto"/>
          <w:sz w:val="20"/>
          <w:szCs w:val="20"/>
          <w:u w:val="none"/>
        </w:rPr>
        <w:t xml:space="preserve">. </w:t>
      </w:r>
    </w:p>
    <w:p w14:paraId="4CC51DB2" w14:textId="77777777" w:rsidR="004E4BFB" w:rsidRPr="00DB6BA3" w:rsidRDefault="004E4BFB">
      <w:pPr>
        <w:spacing w:before="240" w:after="240"/>
        <w:rPr>
          <w:rFonts w:ascii="Trebuchet MS" w:hAnsi="Trebuchet MS"/>
          <w:sz w:val="20"/>
          <w:szCs w:val="20"/>
        </w:rPr>
      </w:pPr>
    </w:p>
    <w:p w14:paraId="03EB2EA2" w14:textId="77777777" w:rsidR="00DB25E3" w:rsidRPr="004E4BFB" w:rsidRDefault="00000000" w:rsidP="00FA6F31">
      <w:pPr>
        <w:pStyle w:val="Ttulo2"/>
        <w:rPr>
          <w:rFonts w:ascii="Trebuchet MS" w:hAnsi="Trebuchet MS"/>
          <w:b/>
          <w:bCs/>
          <w:color w:val="EC663B"/>
          <w:sz w:val="20"/>
          <w:szCs w:val="20"/>
        </w:rPr>
      </w:pPr>
      <w:r w:rsidRPr="004E4BFB">
        <w:rPr>
          <w:rFonts w:ascii="Trebuchet MS" w:hAnsi="Trebuchet MS"/>
          <w:b/>
          <w:bCs/>
          <w:color w:val="EC663B"/>
          <w:sz w:val="20"/>
          <w:szCs w:val="20"/>
        </w:rPr>
        <w:t>PARTE 1 – IDENTIFICAÇÃO DO FUNDO PATRIMONIAL</w:t>
      </w:r>
    </w:p>
    <w:p w14:paraId="7068ABE7" w14:textId="45FDDA0A" w:rsidR="00DB25E3" w:rsidRPr="00DB6BA3" w:rsidRDefault="004E4BFB">
      <w:pPr>
        <w:spacing w:before="240" w:after="240"/>
        <w:rPr>
          <w:rFonts w:ascii="Trebuchet MS" w:hAnsi="Trebuchet MS"/>
          <w:i/>
          <w:iCs/>
          <w:sz w:val="20"/>
          <w:szCs w:val="20"/>
        </w:rPr>
      </w:pP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Os respondentes de</w:t>
      </w:r>
      <w:r w:rsidR="00C85030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fundo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s</w:t>
      </w:r>
      <w:r w:rsidR="00C85030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patrimonia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is</w:t>
      </w:r>
      <w:r w:rsidR="00C85030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que participaram da</w:t>
      </w:r>
      <w:r w:rsidR="00C85030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edição 2021, 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receberão</w:t>
      </w:r>
      <w:r w:rsidR="00C85030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um link personalizado com as informações pré-preenchidas.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F</w:t>
      </w:r>
      <w:r w:rsidR="00C85030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undo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s</w:t>
      </w:r>
      <w:r w:rsidR="00C85030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patrimonia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is que estejam participando pela primeira vez, terão a opção de preencher dados retroativos desde 2021.</w:t>
      </w:r>
      <w:r w:rsidR="00C85030" w:rsidRPr="00DB6BA3">
        <w:rPr>
          <w:rFonts w:ascii="Trebuchet MS" w:hAnsi="Trebuchet MS"/>
          <w:i/>
          <w:iCs/>
          <w:sz w:val="20"/>
          <w:szCs w:val="20"/>
        </w:rPr>
        <w:t xml:space="preserve">   </w:t>
      </w:r>
      <w:r w:rsidR="00C85030" w:rsidRPr="00DB6BA3">
        <w:rPr>
          <w:rFonts w:ascii="Trebuchet MS" w:hAnsi="Trebuchet MS"/>
          <w:i/>
          <w:iCs/>
          <w:sz w:val="20"/>
          <w:szCs w:val="20"/>
        </w:rPr>
        <w:br/>
      </w:r>
    </w:p>
    <w:p w14:paraId="7A97BFD0" w14:textId="0DDFAC44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CNPJ da</w:t>
      </w:r>
      <w:r w:rsidRPr="00DB6BA3">
        <w:rPr>
          <w:rFonts w:ascii="Trebuchet MS" w:hAnsi="Trebuchet MS"/>
          <w:color w:val="000000"/>
          <w:sz w:val="20"/>
          <w:szCs w:val="20"/>
          <w:highlight w:val="white"/>
        </w:rPr>
        <w:t xml:space="preserve"> organização sem fins lucrativos</w:t>
      </w:r>
      <w:r w:rsidRPr="00DB6BA3">
        <w:rPr>
          <w:rFonts w:ascii="Trebuchet MS" w:hAnsi="Trebuchet MS"/>
          <w:sz w:val="20"/>
          <w:szCs w:val="20"/>
          <w:highlight w:val="white"/>
        </w:rPr>
        <w:t xml:space="preserve"> 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responsável pela gestão do fundo patrimonial </w:t>
      </w:r>
    </w:p>
    <w:p w14:paraId="2AA69B5B" w14:textId="7E0D228D" w:rsidR="00DB25E3" w:rsidRPr="00DB6BA3" w:rsidRDefault="00E063F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br/>
      </w:r>
    </w:p>
    <w:p w14:paraId="0075B645" w14:textId="173C422F" w:rsidR="00DB25E3" w:rsidRDefault="00000000" w:rsidP="004E4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Nome da organização sem fins lucrativos responsável pela gestão do fundo patrimonial</w:t>
      </w:r>
      <w:r w:rsidR="00AD511E" w:rsidRPr="00DB6BA3">
        <w:rPr>
          <w:rFonts w:ascii="Trebuchet MS" w:hAnsi="Trebuchet MS"/>
          <w:color w:val="000000"/>
          <w:sz w:val="20"/>
          <w:szCs w:val="20"/>
        </w:rPr>
        <w:br/>
      </w:r>
    </w:p>
    <w:p w14:paraId="57A2F55E" w14:textId="77777777" w:rsidR="004E4BFB" w:rsidRPr="004E4BFB" w:rsidRDefault="004E4BFB" w:rsidP="004E4BF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sz w:val="20"/>
          <w:szCs w:val="20"/>
        </w:rPr>
      </w:pPr>
    </w:p>
    <w:p w14:paraId="3EDE3162" w14:textId="60427DCD" w:rsidR="00DB25E3" w:rsidRPr="00DB6BA3" w:rsidRDefault="004E4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C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ategoria da organização </w:t>
      </w:r>
      <w:r w:rsidRPr="00DB6BA3">
        <w:rPr>
          <w:rFonts w:ascii="Trebuchet MS" w:hAnsi="Trebuchet MS"/>
          <w:sz w:val="20"/>
          <w:szCs w:val="20"/>
        </w:rPr>
        <w:t>sem fins lucrativos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 responsável pela gestão do fundo patrimonial</w:t>
      </w:r>
    </w:p>
    <w:p w14:paraId="6D195EE8" w14:textId="71E0F9CF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de investimento social corporativo</w:t>
      </w:r>
    </w:p>
    <w:p w14:paraId="015ADB94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filantrópica familiar</w:t>
      </w:r>
    </w:p>
    <w:p w14:paraId="15A66275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lastRenderedPageBreak/>
        <w:t>(  ) Organização da sociedade civil independente</w:t>
      </w:r>
    </w:p>
    <w:p w14:paraId="2B1BE3FE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educacional</w:t>
      </w:r>
    </w:p>
    <w:p w14:paraId="6806632C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ligada às artes e à cultura</w:t>
      </w:r>
    </w:p>
    <w:p w14:paraId="581773A6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ligada à área da assistência social, inclusive saúde</w:t>
      </w:r>
    </w:p>
    <w:p w14:paraId="16BC959A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Outra (especifique)</w:t>
      </w:r>
      <w:r w:rsidRPr="00DB6BA3">
        <w:rPr>
          <w:rFonts w:ascii="Trebuchet MS" w:hAnsi="Trebuchet MS"/>
          <w:sz w:val="20"/>
          <w:szCs w:val="20"/>
        </w:rPr>
        <w:br/>
      </w:r>
    </w:p>
    <w:p w14:paraId="5BC3F6CE" w14:textId="26D602BC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Nome oficial do fundo patrimonial (caso não tenha, colocar o nome da organização </w:t>
      </w:r>
      <w:r w:rsidRPr="00DB6BA3">
        <w:rPr>
          <w:rFonts w:ascii="Trebuchet MS" w:hAnsi="Trebuchet MS"/>
          <w:sz w:val="20"/>
          <w:szCs w:val="20"/>
        </w:rPr>
        <w:t>sem fins lucrativos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 responsável)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07E03014" w14:textId="77777777" w:rsidR="00DB25E3" w:rsidRPr="00DB6BA3" w:rsidRDefault="00DB25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</w:p>
    <w:p w14:paraId="3EA130AE" w14:textId="7B33A6CF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Site do fundo patrimonial ou da organização </w:t>
      </w:r>
      <w:r w:rsidRPr="00DB6BA3">
        <w:rPr>
          <w:rFonts w:ascii="Trebuchet MS" w:hAnsi="Trebuchet MS"/>
          <w:sz w:val="20"/>
          <w:szCs w:val="20"/>
        </w:rPr>
        <w:t>sem fins lucrativos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 responsável (se houver)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48D54CA4" w14:textId="77777777" w:rsidR="00DB25E3" w:rsidRPr="00DB6BA3" w:rsidRDefault="00DB25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</w:p>
    <w:p w14:paraId="39EA09B8" w14:textId="07933C1A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Nome do respondente deste questionário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62839F06" w14:textId="77777777" w:rsidR="00DB25E3" w:rsidRPr="00DB6BA3" w:rsidRDefault="00DB25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</w:p>
    <w:p w14:paraId="6E789872" w14:textId="36757050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Cargo do respondente deste questionário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237D4381" w14:textId="77777777" w:rsidR="00DB25E3" w:rsidRPr="00DB6BA3" w:rsidRDefault="00DB25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</w:p>
    <w:p w14:paraId="17936988" w14:textId="52626FBF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E-mail do respondente deste questionário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0D444CB1" w14:textId="77777777" w:rsidR="00DB25E3" w:rsidRPr="00DB6BA3" w:rsidRDefault="00DB25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</w:p>
    <w:p w14:paraId="103EE451" w14:textId="4C123A74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Sede do fundo patrimonial (</w:t>
      </w:r>
      <w:r w:rsidR="00871510">
        <w:rPr>
          <w:rFonts w:ascii="Trebuchet MS" w:hAnsi="Trebuchet MS"/>
          <w:color w:val="000000"/>
          <w:sz w:val="20"/>
          <w:szCs w:val="20"/>
        </w:rPr>
        <w:t>Estado</w:t>
      </w:r>
      <w:r w:rsidRPr="00DB6BA3">
        <w:rPr>
          <w:rFonts w:ascii="Trebuchet MS" w:hAnsi="Trebuchet MS"/>
          <w:color w:val="000000"/>
          <w:sz w:val="20"/>
          <w:szCs w:val="20"/>
        </w:rPr>
        <w:t>)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57C9ABE0" w14:textId="77777777" w:rsidR="00DB25E3" w:rsidRPr="00DB6BA3" w:rsidRDefault="00DB25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</w:p>
    <w:p w14:paraId="6ED38FE8" w14:textId="51243307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Ano da criação do fundo patrimonial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4544A7D3" w14:textId="77777777" w:rsidR="00DB25E3" w:rsidRPr="00DB6BA3" w:rsidRDefault="00DB25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/>
          <w:color w:val="000000"/>
          <w:sz w:val="20"/>
          <w:szCs w:val="20"/>
        </w:rPr>
      </w:pPr>
    </w:p>
    <w:p w14:paraId="75E71CE5" w14:textId="77777777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O fundo foi criado para beneficiar uma ou mais instituições predefinidas?</w:t>
      </w:r>
    </w:p>
    <w:p w14:paraId="3E4C75D4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Sim</w:t>
      </w:r>
    </w:p>
    <w:p w14:paraId="75033E50" w14:textId="7F476D44" w:rsidR="00AD511E" w:rsidRPr="004E4BFB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</w:t>
      </w:r>
    </w:p>
    <w:p w14:paraId="3E0F8AF6" w14:textId="58A3CED0" w:rsidR="00DB25E3" w:rsidRPr="00DB6BA3" w:rsidRDefault="00AD511E" w:rsidP="004E4BFB">
      <w:pPr>
        <w:spacing w:before="240" w:after="240"/>
        <w:ind w:left="720"/>
        <w:rPr>
          <w:rFonts w:ascii="Trebuchet MS" w:hAnsi="Trebuchet MS"/>
          <w:i/>
          <w:iCs/>
          <w:sz w:val="20"/>
          <w:szCs w:val="20"/>
        </w:rPr>
      </w:pPr>
      <w:r w:rsidRPr="00DB6BA3">
        <w:rPr>
          <w:rFonts w:ascii="Trebuchet MS" w:hAnsi="Trebuchet MS"/>
          <w:i/>
          <w:iCs/>
          <w:sz w:val="20"/>
          <w:szCs w:val="20"/>
        </w:rPr>
        <w:br/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Se a sua resposta for </w:t>
      </w:r>
      <w:r w:rsidR="00E063F5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“S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im</w:t>
      </w:r>
      <w:r w:rsidR="00E063F5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”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, responda </w:t>
      </w:r>
      <w:r w:rsidR="004E4BFB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à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pergunta 11a.</w:t>
      </w:r>
      <w:r w:rsidRPr="004E4BFB">
        <w:rPr>
          <w:rFonts w:ascii="Trebuchet MS" w:hAnsi="Trebuchet MS"/>
          <w:color w:val="8064A2" w:themeColor="accent4"/>
          <w:sz w:val="20"/>
          <w:szCs w:val="20"/>
        </w:rPr>
        <w:t xml:space="preserve"> </w:t>
      </w:r>
    </w:p>
    <w:p w14:paraId="3388B696" w14:textId="77777777" w:rsidR="004E4BFB" w:rsidRDefault="004E4BF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4778BE8B" w14:textId="63D9BF31" w:rsidR="004E4BFB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lastRenderedPageBreak/>
        <w:t xml:space="preserve">11a. Identificar essa(s) instituição(ões) beneficiada(s) 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2302"/>
        <w:gridCol w:w="3006"/>
        <w:gridCol w:w="3007"/>
      </w:tblGrid>
      <w:tr w:rsidR="004E4BFB" w14:paraId="5088BD21" w14:textId="77777777" w:rsidTr="004E4BFB">
        <w:tc>
          <w:tcPr>
            <w:tcW w:w="2302" w:type="dxa"/>
          </w:tcPr>
          <w:p w14:paraId="24956B98" w14:textId="0D60A424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Nome da organização beneficiada</w:t>
            </w:r>
          </w:p>
        </w:tc>
        <w:tc>
          <w:tcPr>
            <w:tcW w:w="3006" w:type="dxa"/>
          </w:tcPr>
          <w:p w14:paraId="134D7831" w14:textId="4E4ADBB8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Natureza da organização beneficiada (pública/privada)</w:t>
            </w:r>
          </w:p>
        </w:tc>
        <w:tc>
          <w:tcPr>
            <w:tcW w:w="3007" w:type="dxa"/>
          </w:tcPr>
          <w:p w14:paraId="1E08BEB4" w14:textId="6A816D18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Categoria da organização beneficiada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4E4BFB">
              <w:rPr>
                <w:rFonts w:ascii="Trebuchet MS" w:hAnsi="Trebuchet MS"/>
                <w:sz w:val="16"/>
                <w:szCs w:val="16"/>
              </w:rPr>
              <w:t>(opções listada abaixo da tabela)</w:t>
            </w:r>
          </w:p>
        </w:tc>
      </w:tr>
      <w:tr w:rsidR="004E4BFB" w14:paraId="06B8E97F" w14:textId="77777777" w:rsidTr="004E4BFB">
        <w:tc>
          <w:tcPr>
            <w:tcW w:w="2302" w:type="dxa"/>
            <w:vAlign w:val="center"/>
          </w:tcPr>
          <w:p w14:paraId="28CC8E9B" w14:textId="77777777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4A878E33" w14:textId="77777777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07" w:type="dxa"/>
            <w:vAlign w:val="center"/>
          </w:tcPr>
          <w:p w14:paraId="4D6715B7" w14:textId="77777777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BFB" w14:paraId="05D94C17" w14:textId="77777777" w:rsidTr="004E4BFB">
        <w:tc>
          <w:tcPr>
            <w:tcW w:w="2302" w:type="dxa"/>
            <w:vAlign w:val="center"/>
          </w:tcPr>
          <w:p w14:paraId="7EE262B5" w14:textId="77777777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4DF1B516" w14:textId="77777777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07" w:type="dxa"/>
            <w:vAlign w:val="center"/>
          </w:tcPr>
          <w:p w14:paraId="4CBCE63B" w14:textId="77777777" w:rsidR="004E4BFB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8423BFF" w14:textId="62362E68" w:rsidR="004E4BFB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</w:p>
    <w:p w14:paraId="36BE5AFB" w14:textId="39DFC2D5" w:rsidR="00DB25E3" w:rsidRPr="00DB6BA3" w:rsidRDefault="00000000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Categoria (será possível escolher entre as opções abaixo)</w:t>
      </w:r>
    </w:p>
    <w:p w14:paraId="3FB50E59" w14:textId="1B44ABBC" w:rsidR="00DB25E3" w:rsidRPr="00DB6BA3" w:rsidRDefault="004E4BFB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de investimento social corporativo</w:t>
      </w:r>
    </w:p>
    <w:p w14:paraId="1FF44AE5" w14:textId="347D0E82" w:rsidR="00DB25E3" w:rsidRPr="00DB6BA3" w:rsidRDefault="004E4BFB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filantrópica familiar</w:t>
      </w:r>
    </w:p>
    <w:p w14:paraId="79E9EF81" w14:textId="3CA26872" w:rsidR="00DB25E3" w:rsidRPr="00DB6BA3" w:rsidRDefault="004E4BFB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da sociedade civil independente</w:t>
      </w:r>
    </w:p>
    <w:p w14:paraId="1E963089" w14:textId="3D8DA160" w:rsidR="00DB25E3" w:rsidRPr="00DB6BA3" w:rsidRDefault="004E4BFB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educacional</w:t>
      </w:r>
    </w:p>
    <w:p w14:paraId="02D0B73D" w14:textId="7D74B00B" w:rsidR="00DB25E3" w:rsidRPr="00DB6BA3" w:rsidRDefault="004E4BFB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promotora das artes e da cultura</w:t>
      </w:r>
    </w:p>
    <w:p w14:paraId="1C124CDE" w14:textId="0092A3D7" w:rsidR="00DB25E3" w:rsidRPr="00DB6BA3" w:rsidRDefault="004E4BFB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Organização ligada à área da saúde</w:t>
      </w:r>
    </w:p>
    <w:p w14:paraId="12A90348" w14:textId="54F27CE4" w:rsidR="00DB25E3" w:rsidRPr="00DB6BA3" w:rsidRDefault="004E4BFB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Outra (especifique)</w:t>
      </w:r>
    </w:p>
    <w:p w14:paraId="3399AC96" w14:textId="77777777" w:rsidR="004E4BFB" w:rsidRPr="004E4BFB" w:rsidRDefault="004E4BFB" w:rsidP="004E4BF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rPr>
          <w:rFonts w:ascii="Trebuchet MS" w:hAnsi="Trebuchet MS"/>
          <w:sz w:val="20"/>
          <w:szCs w:val="20"/>
        </w:rPr>
      </w:pPr>
    </w:p>
    <w:p w14:paraId="78EF8977" w14:textId="75AE1CF4" w:rsidR="00DB25E3" w:rsidRPr="00DB6B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O fundo foi criado para defender uma ou mais causas predeterminadas? </w:t>
      </w:r>
    </w:p>
    <w:p w14:paraId="18798FCC" w14:textId="3A78414E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Sim</w:t>
      </w:r>
    </w:p>
    <w:p w14:paraId="4CB8D604" w14:textId="21EA40E6" w:rsidR="00E063F5" w:rsidRPr="00DB6BA3" w:rsidRDefault="00E063F5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</w:t>
      </w:r>
    </w:p>
    <w:p w14:paraId="2253FF1E" w14:textId="400D4884" w:rsidR="00E063F5" w:rsidRPr="00DB6BA3" w:rsidRDefault="00E063F5" w:rsidP="004E4BFB">
      <w:pPr>
        <w:spacing w:before="240" w:after="240"/>
        <w:ind w:left="720"/>
        <w:rPr>
          <w:rFonts w:ascii="Trebuchet MS" w:hAnsi="Trebuchet MS"/>
          <w:i/>
          <w:iCs/>
          <w:sz w:val="20"/>
          <w:szCs w:val="20"/>
        </w:rPr>
      </w:pPr>
      <w:r w:rsidRPr="00DB6BA3">
        <w:rPr>
          <w:rFonts w:ascii="Trebuchet MS" w:hAnsi="Trebuchet MS"/>
          <w:i/>
          <w:iCs/>
          <w:sz w:val="20"/>
          <w:szCs w:val="20"/>
        </w:rPr>
        <w:br/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Se a sua resposta na pergunta for “Sim”, responda </w:t>
      </w:r>
      <w:r w:rsidR="004E4BFB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à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pergunta 12a.</w:t>
      </w:r>
      <w:r w:rsidRPr="004E4BFB">
        <w:rPr>
          <w:rFonts w:ascii="Trebuchet MS" w:hAnsi="Trebuchet MS"/>
          <w:color w:val="8064A2" w:themeColor="accent4"/>
          <w:sz w:val="20"/>
          <w:szCs w:val="20"/>
        </w:rPr>
        <w:t xml:space="preserve"> </w:t>
      </w:r>
    </w:p>
    <w:p w14:paraId="4E1BFA09" w14:textId="77777777" w:rsidR="00E063F5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</w:p>
    <w:p w14:paraId="4C32E620" w14:textId="1F41D9C1" w:rsidR="00DB25E3" w:rsidRPr="00DB6BA3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12a. Em caso positivo, </w:t>
      </w:r>
      <w:r w:rsidRPr="00DB6BA3">
        <w:rPr>
          <w:rFonts w:ascii="Trebuchet MS" w:hAnsi="Trebuchet MS"/>
          <w:b/>
          <w:sz w:val="20"/>
          <w:szCs w:val="20"/>
        </w:rPr>
        <w:t xml:space="preserve">selecionar até três causas </w:t>
      </w:r>
      <w:r w:rsidRPr="00DB6BA3">
        <w:rPr>
          <w:rFonts w:ascii="Trebuchet MS" w:hAnsi="Trebuchet MS"/>
          <w:sz w:val="20"/>
          <w:szCs w:val="20"/>
        </w:rPr>
        <w:t xml:space="preserve">na lista abaixo.  </w:t>
      </w:r>
    </w:p>
    <w:p w14:paraId="57B32C6B" w14:textId="7D896074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Assistência Social</w:t>
      </w:r>
    </w:p>
    <w:p w14:paraId="0FBBFA10" w14:textId="12AB8FE5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Causa animal/Abandono e maus tratos de animais</w:t>
      </w:r>
    </w:p>
    <w:p w14:paraId="3974EE96" w14:textId="5ABBF4E5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lastRenderedPageBreak/>
        <w:t>(  ) Ciência e Tecnologia</w:t>
      </w:r>
    </w:p>
    <w:p w14:paraId="55F1C1DD" w14:textId="31B426C7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Combate à pobreza e desigualdade / desenvolvimento econômico e social</w:t>
      </w:r>
    </w:p>
    <w:p w14:paraId="36A71F2A" w14:textId="613F9872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Cultura, defesa e conservação do patrimônio histórico e artístico</w:t>
      </w:r>
    </w:p>
    <w:p w14:paraId="44636CF8" w14:textId="5FC83D95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Defesa da população LGBTQIA+/ Causa LGBTQIA+</w:t>
      </w:r>
    </w:p>
    <w:p w14:paraId="35583059" w14:textId="1FEF53C0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Proteção / defesa de Dependentes químicos</w:t>
      </w:r>
    </w:p>
    <w:p w14:paraId="1343A066" w14:textId="3B6C9F54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Desenvolvimento comunitário e/ou de território</w:t>
      </w:r>
    </w:p>
    <w:p w14:paraId="246D2945" w14:textId="5129244B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Direitos e assessoria jurídica gratuita</w:t>
      </w:r>
    </w:p>
    <w:p w14:paraId="0AD50919" w14:textId="326235BA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Direitos Humanos</w:t>
      </w:r>
    </w:p>
    <w:p w14:paraId="29CAAD12" w14:textId="7CB3EA4C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Educação</w:t>
      </w:r>
    </w:p>
    <w:p w14:paraId="5F5E4CBA" w14:textId="1D305BA0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Esporte</w:t>
      </w:r>
    </w:p>
    <w:p w14:paraId="3FB25675" w14:textId="6337BFE5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Equidade de gênero / Defesa da mulher</w:t>
      </w:r>
    </w:p>
    <w:p w14:paraId="37ABAD02" w14:textId="6CC9ABED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Equidade racial</w:t>
      </w:r>
    </w:p>
    <w:p w14:paraId="5018EBC9" w14:textId="0FD586FB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Garantia de moradia / Habitação</w:t>
      </w:r>
    </w:p>
    <w:p w14:paraId="671A517D" w14:textId="0CD9DF81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Geração de trabalho e renda</w:t>
      </w:r>
    </w:p>
    <w:p w14:paraId="77B50F95" w14:textId="1D600A38" w:rsidR="00DB25E3" w:rsidRPr="00DB6BA3" w:rsidRDefault="00E063F5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Meio ambiente / Causa ambiental / desenvolvimento sustentável</w:t>
      </w:r>
    </w:p>
    <w:p w14:paraId="7823CBE6" w14:textId="0874BC39" w:rsidR="00DB25E3" w:rsidRPr="00DB6BA3" w:rsidRDefault="00E063F5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Pesquisa / conhecimento</w:t>
      </w:r>
    </w:p>
    <w:p w14:paraId="105231AA" w14:textId="01657AD4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Proteção / defesa de Pessoas com deficiência</w:t>
      </w:r>
    </w:p>
    <w:p w14:paraId="3C480B05" w14:textId="2D25B942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Proteção / defesa da População de rua / Pessoas em situação de rua</w:t>
      </w:r>
    </w:p>
    <w:p w14:paraId="32DB8480" w14:textId="1B40F332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Promoção / proteção da infância e adolescência</w:t>
      </w:r>
    </w:p>
    <w:p w14:paraId="2A76F97E" w14:textId="25BE7874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Promoção da ética, da paz, da cidadania, dos direitos humanos, da democracia e de outros valores universais</w:t>
      </w:r>
    </w:p>
    <w:p w14:paraId="314E2C31" w14:textId="171FCD93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Promoção do Voluntariado</w:t>
      </w:r>
    </w:p>
    <w:p w14:paraId="1F023057" w14:textId="3A1E50EA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Proteção / defesa de indígenas e povos tradicionais</w:t>
      </w:r>
    </w:p>
    <w:p w14:paraId="32053998" w14:textId="3812EE4C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Proteção/defesa de direitos dos idosos</w:t>
      </w:r>
    </w:p>
    <w:p w14:paraId="0D7F5AB5" w14:textId="494CAE21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Saneamento básico</w:t>
      </w:r>
    </w:p>
    <w:p w14:paraId="69C7871A" w14:textId="6137C9E5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lastRenderedPageBreak/>
        <w:t>(  ) Saúde</w:t>
      </w:r>
    </w:p>
    <w:p w14:paraId="2696D6E0" w14:textId="344940F7" w:rsidR="00DB25E3" w:rsidRPr="00DB6BA3" w:rsidRDefault="00E063F5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Segurança alimentar e nutricional</w:t>
      </w:r>
    </w:p>
    <w:p w14:paraId="03BE0E78" w14:textId="794E1759" w:rsidR="00DB25E3" w:rsidRPr="00DB6BA3" w:rsidRDefault="00E063F5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Situações emergenciais</w:t>
      </w:r>
    </w:p>
    <w:p w14:paraId="2D3DC2D3" w14:textId="43E2A672" w:rsidR="00DB25E3" w:rsidRPr="00DB6BA3" w:rsidRDefault="00E063F5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Outra (especifique)</w:t>
      </w:r>
    </w:p>
    <w:p w14:paraId="3567D917" w14:textId="5AEC5CAB" w:rsidR="00DB25E3" w:rsidRPr="00DB6BA3" w:rsidRDefault="00DB25E3" w:rsidP="004E4BFB">
      <w:pPr>
        <w:spacing w:before="240" w:after="240"/>
        <w:rPr>
          <w:rFonts w:ascii="Trebuchet MS" w:hAnsi="Trebuchet MS"/>
          <w:sz w:val="20"/>
          <w:szCs w:val="20"/>
        </w:rPr>
      </w:pPr>
    </w:p>
    <w:p w14:paraId="6C002949" w14:textId="6A63D66D" w:rsidR="00DB25E3" w:rsidRPr="00DB6BA3" w:rsidRDefault="00E063F5" w:rsidP="00E063F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rPr>
          <w:rFonts w:ascii="Trebuchet MS" w:hAnsi="Trebuchet MS"/>
          <w:color w:val="000000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13. A organização que abriga o fundo patrimonial ou a organização beneficiada vinculada ao fundo é </w:t>
      </w:r>
      <w:r w:rsidRPr="00DB6BA3">
        <w:rPr>
          <w:rFonts w:ascii="Trebuchet MS" w:hAnsi="Trebuchet MS"/>
          <w:b/>
          <w:color w:val="000000"/>
          <w:sz w:val="20"/>
          <w:szCs w:val="20"/>
        </w:rPr>
        <w:t>imune ou isenta a impostos</w:t>
      </w:r>
      <w:r w:rsidRPr="00DB6BA3">
        <w:rPr>
          <w:rFonts w:ascii="Trebuchet MS" w:hAnsi="Trebuchet MS"/>
          <w:color w:val="000000"/>
          <w:sz w:val="20"/>
          <w:szCs w:val="20"/>
        </w:rPr>
        <w:t>, em especial o Imposto de Renda sobre os rendimentos e ganhos de capital auferidos em aplicações financeiras de renda fixa ou de renda variável e o Imposto sobre Transmissão Causa Mortis e sobre Doação (ITCMD)?</w:t>
      </w:r>
    </w:p>
    <w:p w14:paraId="5D3CBEDE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Sim</w:t>
      </w:r>
    </w:p>
    <w:p w14:paraId="01897BAC" w14:textId="764E0EDA" w:rsidR="00E063F5" w:rsidRPr="004E4BFB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</w:t>
      </w:r>
      <w:r w:rsidR="004E4BFB">
        <w:rPr>
          <w:rFonts w:ascii="Trebuchet MS" w:hAnsi="Trebuchet MS"/>
          <w:sz w:val="20"/>
          <w:szCs w:val="20"/>
        </w:rPr>
        <w:br/>
      </w:r>
    </w:p>
    <w:p w14:paraId="459A0256" w14:textId="17BE7B36" w:rsidR="00DB25E3" w:rsidRPr="004E4BFB" w:rsidRDefault="00000000" w:rsidP="00FA6F31">
      <w:pPr>
        <w:pStyle w:val="Ttulo2"/>
        <w:rPr>
          <w:rFonts w:ascii="Trebuchet MS" w:hAnsi="Trebuchet MS"/>
          <w:b/>
          <w:bCs/>
          <w:color w:val="EC663B"/>
          <w:sz w:val="20"/>
          <w:szCs w:val="20"/>
        </w:rPr>
      </w:pPr>
      <w:r w:rsidRPr="004E4BFB">
        <w:rPr>
          <w:rFonts w:ascii="Trebuchet MS" w:hAnsi="Trebuchet MS"/>
          <w:b/>
          <w:bCs/>
          <w:color w:val="EC663B"/>
          <w:sz w:val="20"/>
          <w:szCs w:val="20"/>
        </w:rPr>
        <w:t>PARTE 2 – FLUXO DE CAIXA</w:t>
      </w:r>
    </w:p>
    <w:p w14:paraId="1D392E2A" w14:textId="39AA46D2" w:rsidR="00DB25E3" w:rsidRPr="004E4BFB" w:rsidRDefault="00000000">
      <w:pPr>
        <w:spacing w:before="240" w:after="240"/>
        <w:rPr>
          <w:rFonts w:ascii="Trebuchet MS" w:hAnsi="Trebuchet MS"/>
          <w:color w:val="8064A2" w:themeColor="accent4"/>
          <w:sz w:val="20"/>
          <w:szCs w:val="20"/>
        </w:rPr>
      </w:pP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Para quem está preenchendo o </w:t>
      </w:r>
      <w:r w:rsid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A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nuário pela primeira vez</w:t>
      </w:r>
      <w:r w:rsidR="00E063F5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:</w:t>
      </w:r>
    </w:p>
    <w:p w14:paraId="35ACC9DD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Ficamos muito felizes com sua participação no Anuário de Desempenho de Fundos Patrimoniais. A riqueza do material é maior quanto mais dados tivermos, com uma série histórica que permita acompanhar a evolução dos números. Caso seu fundo opere há mais de um ano, agradecemos se puder informar os resultados pregressos.</w:t>
      </w:r>
    </w:p>
    <w:p w14:paraId="40C8FD80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Vou informar dados referentes à 2020, 2021 e 2022</w:t>
      </w:r>
    </w:p>
    <w:p w14:paraId="79B1E5A6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Vou informar dados referentes à 2021 e 2022</w:t>
      </w:r>
    </w:p>
    <w:p w14:paraId="38C3FC74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Vou informar dados referentes à 2022</w:t>
      </w:r>
    </w:p>
    <w:p w14:paraId="51B8BE63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</w:p>
    <w:p w14:paraId="4191A7DF" w14:textId="77777777" w:rsidR="004E4BFB" w:rsidRDefault="004E4BFB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br w:type="page"/>
      </w:r>
    </w:p>
    <w:p w14:paraId="639DEDF1" w14:textId="181A29CF" w:rsidR="00DB25E3" w:rsidRPr="004E4BFB" w:rsidRDefault="00000000" w:rsidP="004E4BF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color w:val="000000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lastRenderedPageBreak/>
        <w:t xml:space="preserve">Favor preencher a tabela abaixo. Caso o fundo não tenha operado no ano solicitado, indicar n/a (não se aplica) </w:t>
      </w:r>
    </w:p>
    <w:tbl>
      <w:tblPr>
        <w:tblStyle w:val="a3"/>
        <w:tblW w:w="8059" w:type="dxa"/>
        <w:tblInd w:w="4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9"/>
        <w:gridCol w:w="1470"/>
        <w:gridCol w:w="1560"/>
        <w:gridCol w:w="1620"/>
      </w:tblGrid>
      <w:tr w:rsidR="00DB25E3" w:rsidRPr="00DB6BA3" w14:paraId="3C7893D7" w14:textId="77777777" w:rsidTr="004E4BFB">
        <w:trPr>
          <w:trHeight w:val="515"/>
        </w:trPr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BE218D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Valores em reais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19E062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1F85A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616BFD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2022</w:t>
            </w:r>
          </w:p>
        </w:tc>
      </w:tr>
      <w:tr w:rsidR="00DB25E3" w:rsidRPr="00DB6BA3" w14:paraId="641E7227" w14:textId="77777777" w:rsidTr="004E4BFB">
        <w:trPr>
          <w:trHeight w:val="785"/>
        </w:trPr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CC6B28" w14:textId="77777777" w:rsidR="00DB25E3" w:rsidRPr="004E4BFB" w:rsidRDefault="00000000" w:rsidP="004E4BFB">
            <w:pPr>
              <w:spacing w:before="240" w:after="240" w:line="240" w:lineRule="auto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Patrimônio do fundo patrimonial (31/12)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37C562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9C1126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4AC2C3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  <w:tr w:rsidR="00DB25E3" w:rsidRPr="00DB6BA3" w14:paraId="1A15DF1B" w14:textId="77777777" w:rsidTr="004E4BFB">
        <w:trPr>
          <w:trHeight w:val="785"/>
        </w:trPr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0E2EA9" w14:textId="79D7143F" w:rsidR="00DB25E3" w:rsidRPr="004E4BFB" w:rsidRDefault="00000000" w:rsidP="004E4BFB">
            <w:pPr>
              <w:spacing w:before="240" w:after="240" w:line="240" w:lineRule="auto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Entradas / doações </w:t>
            </w:r>
            <w:r w:rsidR="004E4BFB">
              <w:rPr>
                <w:rFonts w:ascii="Trebuchet MS" w:hAnsi="Trebuchet MS"/>
                <w:sz w:val="16"/>
                <w:szCs w:val="16"/>
              </w:rPr>
              <w:br/>
              <w:t>(</w:t>
            </w:r>
            <w:r w:rsidRPr="004E4BFB">
              <w:rPr>
                <w:rFonts w:ascii="Trebuchet MS" w:hAnsi="Trebuchet MS"/>
                <w:sz w:val="16"/>
                <w:szCs w:val="16"/>
              </w:rPr>
              <w:t>exceto rendimentos financeiros)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210A32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91034C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383A00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  <w:tr w:rsidR="00DB25E3" w:rsidRPr="00DB6BA3" w14:paraId="6C1880B1" w14:textId="77777777" w:rsidTr="004E4BFB">
        <w:trPr>
          <w:trHeight w:val="515"/>
        </w:trPr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CBEC3" w14:textId="27398858" w:rsidR="00DB25E3" w:rsidRPr="004E4BFB" w:rsidRDefault="00000000" w:rsidP="004E4BFB">
            <w:pPr>
              <w:spacing w:before="240" w:after="240" w:line="240" w:lineRule="auto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Resgates</w:t>
            </w:r>
            <w:r w:rsidR="004E4BFB">
              <w:rPr>
                <w:rFonts w:ascii="Trebuchet MS" w:hAnsi="Trebuchet MS"/>
                <w:sz w:val="16"/>
                <w:szCs w:val="16"/>
              </w:rPr>
              <w:t>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CF2244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28C54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AE55A5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  <w:tr w:rsidR="00DB25E3" w:rsidRPr="00DB6BA3" w14:paraId="0BF548CA" w14:textId="77777777" w:rsidTr="004E4BFB">
        <w:trPr>
          <w:trHeight w:val="690"/>
        </w:trPr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0DF9C5" w14:textId="4B30B696" w:rsidR="00DB25E3" w:rsidRPr="004E4BFB" w:rsidRDefault="00000000" w:rsidP="004E4BFB">
            <w:pPr>
              <w:spacing w:before="240" w:after="240" w:line="240" w:lineRule="auto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para custeio, usado para administrar e garantir a manutenção do próprio fundo e da organização sem fins lucrativos gestora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33AA98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24739F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74628C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  <w:tr w:rsidR="00DB25E3" w:rsidRPr="00DB6BA3" w14:paraId="34CDF235" w14:textId="77777777" w:rsidTr="004E4BFB">
        <w:trPr>
          <w:trHeight w:val="580"/>
        </w:trPr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F61C23" w14:textId="77777777" w:rsidR="00DB25E3" w:rsidRPr="004E4BFB" w:rsidRDefault="00000000" w:rsidP="004E4BFB">
            <w:pPr>
              <w:spacing w:before="240" w:after="240" w:line="240" w:lineRule="auto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para investimento na causa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A25D3F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DFF2AE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6DF147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</w:tbl>
    <w:p w14:paraId="5BD1A4AF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  <w:r w:rsidRPr="00DB6BA3">
        <w:rPr>
          <w:rFonts w:ascii="Trebuchet MS" w:hAnsi="Trebuchet MS"/>
          <w:sz w:val="20"/>
          <w:szCs w:val="20"/>
        </w:rPr>
        <w:tab/>
        <w:t xml:space="preserve"> </w:t>
      </w:r>
    </w:p>
    <w:p w14:paraId="7ED9DEA9" w14:textId="2FCC2731" w:rsidR="00DB25E3" w:rsidRPr="004E4BFB" w:rsidRDefault="00000000" w:rsidP="004E4B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Qual o perfil de investimento social em projetos adotado pelo fundo?</w:t>
      </w:r>
    </w:p>
    <w:p w14:paraId="073FE8AB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(  ) </w:t>
      </w:r>
      <w:r w:rsidRPr="00DB6BA3">
        <w:rPr>
          <w:rFonts w:ascii="Trebuchet MS" w:hAnsi="Trebuchet MS"/>
          <w:i/>
          <w:sz w:val="20"/>
          <w:szCs w:val="20"/>
        </w:rPr>
        <w:t>Grantmaker</w:t>
      </w:r>
      <w:r w:rsidRPr="00DB6BA3">
        <w:rPr>
          <w:rFonts w:ascii="Trebuchet MS" w:hAnsi="Trebuchet MS"/>
          <w:sz w:val="20"/>
          <w:szCs w:val="20"/>
        </w:rPr>
        <w:t xml:space="preserve">: acima de 90% das doações são destinadas ao financiamento de projetos de terceiros </w:t>
      </w:r>
    </w:p>
    <w:p w14:paraId="39CD918F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(  ) Executor: acima de 90% das doações são destinadas ao financiamento de projetos próprios </w:t>
      </w:r>
    </w:p>
    <w:p w14:paraId="1E55DF96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Misto: entre 10% e 90% das doações são destinadas ao financiamento de projetos próprios e de terceiros</w:t>
      </w:r>
    </w:p>
    <w:p w14:paraId="5F6F3FA7" w14:textId="3747836D" w:rsidR="004E4BFB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</w:p>
    <w:p w14:paraId="4D89C23D" w14:textId="77777777" w:rsidR="004E4BFB" w:rsidRDefault="004E4BF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49E9D26B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lastRenderedPageBreak/>
        <w:t>Assinale a opção que mais se adequa a sua regra de dispêndio (</w:t>
      </w:r>
      <w:r w:rsidRPr="00DB6BA3">
        <w:rPr>
          <w:rFonts w:ascii="Trebuchet MS" w:hAnsi="Trebuchet MS"/>
          <w:i/>
          <w:iCs/>
          <w:color w:val="000000"/>
          <w:sz w:val="20"/>
          <w:szCs w:val="20"/>
        </w:rPr>
        <w:t>spending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): </w:t>
      </w:r>
    </w:p>
    <w:p w14:paraId="2A3A2A2A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Pode consumir um percentual fixo sobre o patrimônio ou sobre a média móvel do patrimônio</w:t>
      </w:r>
    </w:p>
    <w:p w14:paraId="14705830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Pode consumir o ganho real do portfólio</w:t>
      </w:r>
    </w:p>
    <w:p w14:paraId="34F3F57E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Pode consumir o mesmo valor do ano anterior corrigido pela inflação</w:t>
      </w:r>
    </w:p>
    <w:p w14:paraId="0E1DA444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Pode consumir o mesmo valor do ano anterior corrigido pela inflação com limites máximo e/ou mínimo</w:t>
      </w:r>
    </w:p>
    <w:p w14:paraId="22336EBD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Adota regras de suavização (Regra de Yale*)</w:t>
      </w:r>
    </w:p>
    <w:p w14:paraId="2A2C1EAE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Decide anualmente o nível de consumo do patrimônio</w:t>
      </w:r>
    </w:p>
    <w:p w14:paraId="79A1C0C4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Outra. Qual?</w:t>
      </w:r>
    </w:p>
    <w:p w14:paraId="6B49EDE8" w14:textId="0CAAE0F0" w:rsidR="00DB25E3" w:rsidRPr="00DB6BA3" w:rsidRDefault="00000000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 há regra definida para dispêndio</w:t>
      </w:r>
    </w:p>
    <w:p w14:paraId="0E38D120" w14:textId="12841070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(*) </w:t>
      </w:r>
      <w:r w:rsidRPr="00DB6BA3">
        <w:rPr>
          <w:rFonts w:ascii="Trebuchet MS" w:hAnsi="Trebuchet MS"/>
          <w:b/>
          <w:sz w:val="20"/>
          <w:szCs w:val="20"/>
        </w:rPr>
        <w:t>Regra de Yale</w:t>
      </w:r>
      <w:r w:rsidRPr="00DB6BA3">
        <w:rPr>
          <w:rFonts w:ascii="Trebuchet MS" w:hAnsi="Trebuchet MS"/>
          <w:sz w:val="20"/>
          <w:szCs w:val="20"/>
        </w:rPr>
        <w:t>: média ponderada entre o dispêndio do(s) ano(s) anterior(es) corrigido(s) pela inflação, e um percentual (via de regra, a meta de retorno real de longo prazo) aplicado sobre o patrimônio corrente do fundo.</w:t>
      </w:r>
      <w:r w:rsidR="004E4BFB">
        <w:rPr>
          <w:rFonts w:ascii="Trebuchet MS" w:hAnsi="Trebuchet MS"/>
          <w:sz w:val="20"/>
          <w:szCs w:val="20"/>
        </w:rPr>
        <w:br/>
      </w:r>
    </w:p>
    <w:p w14:paraId="34BB6535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O fundo cumpriu as regras de dispêndio (spending) nos seguintes anos?</w:t>
      </w:r>
    </w:p>
    <w:p w14:paraId="14267F05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2020 (sim/não/não se aplica)</w:t>
      </w:r>
    </w:p>
    <w:p w14:paraId="23E39159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2021 (sim/não/não se aplica)</w:t>
      </w:r>
    </w:p>
    <w:p w14:paraId="34489FFA" w14:textId="46A91FDA" w:rsidR="00DB25E3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2022 (sim/não/não se aplica)</w:t>
      </w:r>
    </w:p>
    <w:p w14:paraId="35C23EC4" w14:textId="77777777" w:rsidR="004E4BFB" w:rsidRPr="00DB6BA3" w:rsidRDefault="004E4BFB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</w:p>
    <w:p w14:paraId="1E770B69" w14:textId="134DA207" w:rsidR="004E4BFB" w:rsidRPr="004E4BFB" w:rsidRDefault="00000000" w:rsidP="004E4B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O fundo faz captação ativa de recursos? 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  <w:r w:rsidR="004E4BFB">
        <w:rPr>
          <w:rFonts w:ascii="Trebuchet MS" w:hAnsi="Trebuchet MS"/>
          <w:color w:val="000000"/>
          <w:sz w:val="20"/>
          <w:szCs w:val="20"/>
        </w:rPr>
        <w:br/>
      </w:r>
      <w:r w:rsidRPr="004E4BFB">
        <w:rPr>
          <w:rFonts w:ascii="Trebuchet MS" w:hAnsi="Trebuchet MS"/>
          <w:sz w:val="20"/>
          <w:szCs w:val="20"/>
        </w:rPr>
        <w:t>(</w:t>
      </w:r>
      <w:r w:rsidR="004E4BFB" w:rsidRPr="004E4BFB">
        <w:rPr>
          <w:rFonts w:ascii="Trebuchet MS" w:hAnsi="Trebuchet MS"/>
          <w:sz w:val="20"/>
          <w:szCs w:val="20"/>
        </w:rPr>
        <w:t xml:space="preserve">  ) Sim</w:t>
      </w:r>
      <w:r w:rsidR="004E4BFB" w:rsidRPr="004E4BFB">
        <w:rPr>
          <w:rFonts w:ascii="Trebuchet MS" w:hAnsi="Trebuchet MS"/>
          <w:sz w:val="20"/>
          <w:szCs w:val="20"/>
        </w:rPr>
        <w:br/>
      </w:r>
      <w:r w:rsidR="004E4BFB" w:rsidRPr="004E4BFB">
        <w:rPr>
          <w:rFonts w:ascii="Trebuchet MS" w:hAnsi="Trebuchet MS"/>
          <w:color w:val="000000"/>
          <w:sz w:val="20"/>
          <w:szCs w:val="20"/>
        </w:rPr>
        <w:t>(  ) N</w:t>
      </w:r>
      <w:r w:rsidRPr="004E4BFB">
        <w:rPr>
          <w:rFonts w:ascii="Trebuchet MS" w:hAnsi="Trebuchet MS"/>
          <w:color w:val="000000"/>
          <w:sz w:val="20"/>
          <w:szCs w:val="20"/>
        </w:rPr>
        <w:t>ão</w:t>
      </w:r>
    </w:p>
    <w:p w14:paraId="40BDDE6E" w14:textId="77777777" w:rsidR="004E4BFB" w:rsidRDefault="004E4BFB">
      <w:pPr>
        <w:rPr>
          <w:rFonts w:ascii="Trebuchet MS" w:hAnsi="Trebuchet MS"/>
          <w:b/>
          <w:bCs/>
          <w:color w:val="EC663B"/>
          <w:sz w:val="20"/>
          <w:szCs w:val="20"/>
        </w:rPr>
      </w:pPr>
      <w:r>
        <w:rPr>
          <w:rFonts w:ascii="Trebuchet MS" w:hAnsi="Trebuchet MS"/>
          <w:b/>
          <w:bCs/>
          <w:color w:val="EC663B"/>
          <w:sz w:val="20"/>
          <w:szCs w:val="20"/>
        </w:rPr>
        <w:br w:type="page"/>
      </w:r>
    </w:p>
    <w:p w14:paraId="7422B0DD" w14:textId="74F148DF" w:rsidR="004E4BFB" w:rsidRPr="004E4BFB" w:rsidRDefault="00000000" w:rsidP="004E4BFB">
      <w:pPr>
        <w:pStyle w:val="Ttulo2"/>
      </w:pPr>
      <w:r w:rsidRPr="004E4BFB">
        <w:rPr>
          <w:rFonts w:ascii="Trebuchet MS" w:hAnsi="Trebuchet MS"/>
          <w:b/>
          <w:bCs/>
          <w:color w:val="EC663B"/>
          <w:sz w:val="20"/>
          <w:szCs w:val="20"/>
        </w:rPr>
        <w:lastRenderedPageBreak/>
        <w:t>PARTE 3 – ALOCAÇÃO E RENDIMENTOS</w:t>
      </w:r>
      <w:r w:rsidR="004E4BFB">
        <w:rPr>
          <w:rFonts w:ascii="Trebuchet MS" w:hAnsi="Trebuchet MS"/>
          <w:b/>
          <w:bCs/>
          <w:color w:val="EC663B"/>
          <w:sz w:val="20"/>
          <w:szCs w:val="20"/>
        </w:rPr>
        <w:br/>
      </w:r>
    </w:p>
    <w:p w14:paraId="5C8195D7" w14:textId="2C2FBD60" w:rsidR="00DB25E3" w:rsidRPr="004E4BFB" w:rsidRDefault="00000000" w:rsidP="004E4B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Indique o percentual de alocação dos investimentos de acordo com a tabela abaixo. Caso o fundo não tenha operado no ano solicitado, indicar N/A (não se aplica).</w:t>
      </w:r>
    </w:p>
    <w:tbl>
      <w:tblPr>
        <w:tblStyle w:val="a4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8"/>
        <w:gridCol w:w="2077"/>
        <w:gridCol w:w="2077"/>
        <w:gridCol w:w="2077"/>
      </w:tblGrid>
      <w:tr w:rsidR="00DB25E3" w:rsidRPr="00DB6BA3" w14:paraId="6385DC0C" w14:textId="77777777">
        <w:trPr>
          <w:trHeight w:val="420"/>
        </w:trPr>
        <w:tc>
          <w:tcPr>
            <w:tcW w:w="20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4812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23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DB1E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Percentual</w:t>
            </w:r>
          </w:p>
        </w:tc>
      </w:tr>
      <w:tr w:rsidR="00DB25E3" w:rsidRPr="00DB6BA3" w14:paraId="37A78593" w14:textId="77777777" w:rsidTr="004E4BFB">
        <w:trPr>
          <w:trHeight w:val="263"/>
        </w:trPr>
        <w:tc>
          <w:tcPr>
            <w:tcW w:w="20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382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8253" w14:textId="0AA54E3F" w:rsidR="00DB25E3" w:rsidRPr="00DB6BA3" w:rsidRDefault="00000000" w:rsidP="004E4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dez/20</w:t>
            </w:r>
            <w:r w:rsidR="00917604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8AA9" w14:textId="54C6E8FB" w:rsidR="00DB25E3" w:rsidRPr="00DB6BA3" w:rsidRDefault="00000000" w:rsidP="004E4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dez/202</w:t>
            </w:r>
            <w:r w:rsidR="00917604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4D6F" w14:textId="7D27BED7" w:rsidR="00DB25E3" w:rsidRPr="00DB6BA3" w:rsidRDefault="00000000" w:rsidP="004E4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dez/20</w:t>
            </w:r>
            <w:r w:rsidR="00564D85">
              <w:rPr>
                <w:rFonts w:ascii="Trebuchet MS" w:hAnsi="Trebuchet MS"/>
                <w:sz w:val="20"/>
                <w:szCs w:val="20"/>
              </w:rPr>
              <w:t>2</w:t>
            </w:r>
            <w:r w:rsidR="00917604"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DB25E3" w:rsidRPr="00DB6BA3" w14:paraId="19758167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219C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Renda fixa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22E8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F1D4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19CC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5E3" w:rsidRPr="00DB6BA3" w14:paraId="44665B68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FB2C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Pós-fixado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AE03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7990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664D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5E3" w:rsidRPr="00DB6BA3" w14:paraId="07B7ED8C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90E8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Risco renda fixa*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CBE0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4809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5E2F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5E3" w:rsidRPr="00DB6BA3" w14:paraId="23377451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B760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Renda variável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BB76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72B0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9518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5E3" w:rsidRPr="00DB6BA3" w14:paraId="73CB9867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FC8D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Multimercado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7EBF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30D6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7E93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5E3" w:rsidRPr="00DB6BA3" w14:paraId="0AC391EE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A0CD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Investimentos no exterior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BC34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E7A9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3741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5E3" w:rsidRPr="00DB6BA3" w14:paraId="7803E60C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1EB9" w14:textId="77777777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Investimentos ilíquidos**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8B8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8672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A7D1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5E3" w:rsidRPr="00DB6BA3" w14:paraId="3FEFA9C8" w14:textId="77777777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547E" w14:textId="37A34C04" w:rsidR="00DB25E3" w:rsidRPr="00DB6B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Outros</w:t>
            </w:r>
            <w:r w:rsidR="004E4BFB">
              <w:rPr>
                <w:rFonts w:ascii="Trebuchet MS" w:hAnsi="Trebuchet MS"/>
                <w:sz w:val="20"/>
                <w:szCs w:val="20"/>
              </w:rPr>
              <w:t>. Quais?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429C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368A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F3C5" w14:textId="77777777" w:rsidR="00DB25E3" w:rsidRPr="00DB6BA3" w:rsidRDefault="00DB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4411E9" w14:textId="77777777" w:rsidR="00DB25E3" w:rsidRPr="004E4BFB" w:rsidRDefault="00000000" w:rsidP="004E4BFB">
      <w:pPr>
        <w:spacing w:before="240" w:after="240"/>
        <w:ind w:firstLine="720"/>
        <w:rPr>
          <w:rFonts w:ascii="Trebuchet MS" w:hAnsi="Trebuchet MS"/>
          <w:sz w:val="18"/>
          <w:szCs w:val="18"/>
        </w:rPr>
      </w:pPr>
      <w:r w:rsidRPr="004E4BFB">
        <w:rPr>
          <w:rFonts w:ascii="Trebuchet MS" w:hAnsi="Trebuchet MS"/>
          <w:sz w:val="18"/>
          <w:szCs w:val="18"/>
        </w:rPr>
        <w:t>(*) Risco renda fixa: Títulos públicos pré-fixados, atrelados à inflação ou Crédito Privado.</w:t>
      </w:r>
    </w:p>
    <w:p w14:paraId="3BF96C5C" w14:textId="6349717D" w:rsidR="00DB25E3" w:rsidRPr="00DB6BA3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4E4BFB">
        <w:rPr>
          <w:rFonts w:ascii="Trebuchet MS" w:hAnsi="Trebuchet MS"/>
          <w:sz w:val="18"/>
          <w:szCs w:val="18"/>
        </w:rPr>
        <w:t>(**) Investimentos ilíquidos: Private Equity, Venture Capital, Real Assets, Fundos imobiliários/imóveis, Private Debt, Special Situations, investimento direto em negócios de impacto.</w:t>
      </w:r>
      <w:r w:rsidR="004E4BFB">
        <w:rPr>
          <w:rFonts w:ascii="Trebuchet MS" w:hAnsi="Trebuchet MS"/>
          <w:sz w:val="18"/>
          <w:szCs w:val="18"/>
        </w:rPr>
        <w:br/>
      </w:r>
    </w:p>
    <w:p w14:paraId="6ABECBA1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Rentabilidade bruta (antes da dedução de impostos) consolidada do portfólio (%). Caso o fundo não tenha operado no ano solicitado, indicar n/a (não se aplica). </w:t>
      </w:r>
    </w:p>
    <w:p w14:paraId="3496C0E5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2020</w:t>
      </w:r>
    </w:p>
    <w:p w14:paraId="1672F021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2021</w:t>
      </w:r>
    </w:p>
    <w:p w14:paraId="1B401EB9" w14:textId="67FB13B9" w:rsidR="00DB25E3" w:rsidRPr="00DB6BA3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2022</w:t>
      </w:r>
      <w:r w:rsidR="004E4BFB">
        <w:rPr>
          <w:rFonts w:ascii="Trebuchet MS" w:hAnsi="Trebuchet MS"/>
          <w:sz w:val="20"/>
          <w:szCs w:val="20"/>
        </w:rPr>
        <w:br/>
      </w:r>
    </w:p>
    <w:p w14:paraId="24C3C065" w14:textId="77777777" w:rsidR="004E4BFB" w:rsidRDefault="004E4BFB">
      <w:pPr>
        <w:rPr>
          <w:rFonts w:ascii="Trebuchet MS" w:eastAsia="Roboto" w:hAnsi="Trebuchet MS" w:cs="Roboto"/>
          <w:color w:val="444746"/>
          <w:sz w:val="20"/>
          <w:szCs w:val="20"/>
          <w:highlight w:val="white"/>
        </w:rPr>
      </w:pPr>
      <w:r>
        <w:rPr>
          <w:rFonts w:ascii="Trebuchet MS" w:eastAsia="Roboto" w:hAnsi="Trebuchet MS" w:cs="Roboto"/>
          <w:color w:val="444746"/>
          <w:sz w:val="20"/>
          <w:szCs w:val="20"/>
          <w:highlight w:val="white"/>
        </w:rPr>
        <w:br w:type="page"/>
      </w:r>
    </w:p>
    <w:p w14:paraId="05E7608C" w14:textId="1393B642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eastAsia="Roboto" w:hAnsi="Trebuchet MS" w:cs="Roboto"/>
          <w:color w:val="444746"/>
          <w:sz w:val="20"/>
          <w:szCs w:val="20"/>
          <w:highlight w:val="white"/>
        </w:rPr>
        <w:lastRenderedPageBreak/>
        <w:t>Considerando a posição em 31/12/2022, indique o grau de liquidez, informando o percentual dos investimentos do fundo que podem ser resgatados em:</w:t>
      </w:r>
    </w:p>
    <w:p w14:paraId="186F9D53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Até 30 dias ___%</w:t>
      </w:r>
    </w:p>
    <w:p w14:paraId="0CF3310D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Entre 30 e 365 dias ___%</w:t>
      </w:r>
    </w:p>
    <w:p w14:paraId="68AD8687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Acima de 1 ano: ___%</w:t>
      </w:r>
    </w:p>
    <w:p w14:paraId="640EDBD5" w14:textId="2C3412C9" w:rsidR="00DB25E3" w:rsidRPr="00DB6BA3" w:rsidRDefault="00E063F5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(soma deve ser 100%) </w:t>
      </w:r>
    </w:p>
    <w:p w14:paraId="29145EB6" w14:textId="77777777" w:rsidR="00DB25E3" w:rsidRPr="00DB6BA3" w:rsidRDefault="00DB25E3">
      <w:pPr>
        <w:spacing w:before="240" w:after="240"/>
        <w:rPr>
          <w:rFonts w:ascii="Trebuchet MS" w:hAnsi="Trebuchet MS"/>
          <w:sz w:val="20"/>
          <w:szCs w:val="20"/>
        </w:rPr>
      </w:pPr>
    </w:p>
    <w:p w14:paraId="0D8227EA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O fundo </w:t>
      </w:r>
      <w:r w:rsidRPr="00DB6BA3">
        <w:rPr>
          <w:rFonts w:ascii="Trebuchet MS" w:hAnsi="Trebuchet MS"/>
          <w:sz w:val="20"/>
          <w:szCs w:val="20"/>
        </w:rPr>
        <w:t>adota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 meta de rentabilidade</w:t>
      </w:r>
      <w:r w:rsidRPr="00DB6BA3">
        <w:rPr>
          <w:rFonts w:ascii="Trebuchet MS" w:hAnsi="Trebuchet MS"/>
          <w:sz w:val="20"/>
          <w:szCs w:val="20"/>
        </w:rPr>
        <w:t>?</w:t>
      </w:r>
    </w:p>
    <w:p w14:paraId="5541ED89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(  ) Sim </w:t>
      </w:r>
    </w:p>
    <w:p w14:paraId="5D427D14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</w:t>
      </w:r>
    </w:p>
    <w:p w14:paraId="58C7FF34" w14:textId="77777777" w:rsidR="004E4BFB" w:rsidRDefault="004E4BFB" w:rsidP="004E4BFB">
      <w:pPr>
        <w:spacing w:before="240" w:after="240"/>
        <w:rPr>
          <w:rFonts w:ascii="Trebuchet MS" w:hAnsi="Trebuchet MS"/>
          <w:i/>
          <w:iCs/>
          <w:sz w:val="20"/>
          <w:szCs w:val="20"/>
        </w:rPr>
      </w:pPr>
    </w:p>
    <w:p w14:paraId="76D3329A" w14:textId="33968817" w:rsidR="004E4BFB" w:rsidRPr="004E4BFB" w:rsidRDefault="004E4BFB" w:rsidP="004E4BFB">
      <w:pPr>
        <w:spacing w:before="240" w:after="240"/>
        <w:ind w:firstLine="720"/>
        <w:rPr>
          <w:rFonts w:ascii="Trebuchet MS" w:hAnsi="Trebuchet MS"/>
          <w:i/>
          <w:iCs/>
          <w:color w:val="8064A2" w:themeColor="accent4"/>
          <w:sz w:val="20"/>
          <w:szCs w:val="20"/>
        </w:rPr>
      </w:pP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Se a sua resposta foi “Sim”, responda a pergunta 22a.</w:t>
      </w:r>
      <w:r w:rsidRPr="004E4BFB">
        <w:rPr>
          <w:rFonts w:ascii="Trebuchet MS" w:hAnsi="Trebuchet MS"/>
          <w:color w:val="8064A2" w:themeColor="accent4"/>
          <w:sz w:val="20"/>
          <w:szCs w:val="20"/>
        </w:rPr>
        <w:t xml:space="preserve"> </w:t>
      </w:r>
    </w:p>
    <w:p w14:paraId="7B3FAAA9" w14:textId="295BBF19" w:rsidR="00DB25E3" w:rsidRPr="00DB6BA3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22a. Qual?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39"/>
        <w:gridCol w:w="1146"/>
        <w:gridCol w:w="1146"/>
        <w:gridCol w:w="1147"/>
        <w:gridCol w:w="1147"/>
        <w:gridCol w:w="1147"/>
      </w:tblGrid>
      <w:tr w:rsidR="00724481" w:rsidRPr="00DB6BA3" w14:paraId="61F02025" w14:textId="77777777" w:rsidTr="004E4BFB">
        <w:tc>
          <w:tcPr>
            <w:tcW w:w="1827" w:type="dxa"/>
          </w:tcPr>
          <w:p w14:paraId="0E56828F" w14:textId="77777777" w:rsidR="00724481" w:rsidRPr="00DB6BA3" w:rsidRDefault="00724481">
            <w:pPr>
              <w:spacing w:before="240" w:after="2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7DB682A" w14:textId="55704BD9" w:rsidR="00724481" w:rsidRPr="00DB6BA3" w:rsidRDefault="00724481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2020</w:t>
            </w:r>
          </w:p>
        </w:tc>
        <w:tc>
          <w:tcPr>
            <w:tcW w:w="1146" w:type="dxa"/>
            <w:vAlign w:val="center"/>
          </w:tcPr>
          <w:p w14:paraId="2737E049" w14:textId="789AF403" w:rsidR="00724481" w:rsidRPr="00DB6BA3" w:rsidRDefault="00724481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2021</w:t>
            </w:r>
          </w:p>
        </w:tc>
        <w:tc>
          <w:tcPr>
            <w:tcW w:w="1146" w:type="dxa"/>
            <w:vAlign w:val="center"/>
          </w:tcPr>
          <w:p w14:paraId="25A41FDF" w14:textId="5049FCBD" w:rsidR="00724481" w:rsidRPr="00DB6BA3" w:rsidRDefault="00724481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2022</w:t>
            </w:r>
          </w:p>
        </w:tc>
        <w:tc>
          <w:tcPr>
            <w:tcW w:w="1147" w:type="dxa"/>
            <w:vAlign w:val="center"/>
          </w:tcPr>
          <w:p w14:paraId="24676F34" w14:textId="3EEE7D51" w:rsidR="00724481" w:rsidRPr="00DB6BA3" w:rsidRDefault="00724481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2023</w:t>
            </w:r>
          </w:p>
        </w:tc>
        <w:tc>
          <w:tcPr>
            <w:tcW w:w="1147" w:type="dxa"/>
            <w:vAlign w:val="center"/>
          </w:tcPr>
          <w:p w14:paraId="2F21D26B" w14:textId="688D7CF4" w:rsidR="00724481" w:rsidRPr="00DB6BA3" w:rsidRDefault="00724481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2024</w:t>
            </w:r>
          </w:p>
        </w:tc>
        <w:tc>
          <w:tcPr>
            <w:tcW w:w="1147" w:type="dxa"/>
            <w:vAlign w:val="center"/>
          </w:tcPr>
          <w:p w14:paraId="3F921303" w14:textId="00364E38" w:rsidR="00724481" w:rsidRPr="00DB6BA3" w:rsidRDefault="00724481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2025</w:t>
            </w:r>
          </w:p>
        </w:tc>
      </w:tr>
      <w:tr w:rsidR="00724481" w:rsidRPr="00DB6BA3" w14:paraId="752F526B" w14:textId="77777777" w:rsidTr="004E4BFB">
        <w:tc>
          <w:tcPr>
            <w:tcW w:w="1827" w:type="dxa"/>
          </w:tcPr>
          <w:p w14:paraId="540E2546" w14:textId="75E350E7" w:rsidR="00724481" w:rsidRPr="00DB6BA3" w:rsidRDefault="00724481">
            <w:pPr>
              <w:spacing w:before="240" w:after="24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Meta de rentabilidade fixa de __ % a.a.</w:t>
            </w:r>
          </w:p>
        </w:tc>
        <w:tc>
          <w:tcPr>
            <w:tcW w:w="739" w:type="dxa"/>
            <w:vAlign w:val="center"/>
          </w:tcPr>
          <w:p w14:paraId="3DB8D59B" w14:textId="2DCB3BC3" w:rsidR="00724481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76E779B7" w14:textId="2E36DCA2" w:rsidR="00724481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29355C97" w14:textId="09BB0773" w:rsidR="00724481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7F2DD11D" w14:textId="67197D06" w:rsidR="00724481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1BBC3196" w14:textId="57DE3C80" w:rsidR="00724481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1DC6F846" w14:textId="03C3D4DE" w:rsidR="00724481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</w:tr>
      <w:tr w:rsidR="004E4BFB" w:rsidRPr="00DB6BA3" w14:paraId="0820FEAF" w14:textId="77777777" w:rsidTr="004E4BFB">
        <w:tc>
          <w:tcPr>
            <w:tcW w:w="1827" w:type="dxa"/>
          </w:tcPr>
          <w:p w14:paraId="3379CD88" w14:textId="2197EA06" w:rsidR="004E4BFB" w:rsidRPr="00DB6BA3" w:rsidRDefault="004E4BFB" w:rsidP="004E4BFB">
            <w:pPr>
              <w:spacing w:before="240" w:after="24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Meta de CDI + __% a.a.</w:t>
            </w:r>
          </w:p>
        </w:tc>
        <w:tc>
          <w:tcPr>
            <w:tcW w:w="739" w:type="dxa"/>
            <w:vAlign w:val="center"/>
          </w:tcPr>
          <w:p w14:paraId="62CE9B38" w14:textId="1471528F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2B2591C1" w14:textId="5A790533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5B556DDB" w14:textId="6FC959C7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7764551B" w14:textId="1A8628D9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5F21D1E3" w14:textId="27D9C28F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2F7DCCA7" w14:textId="6809A47D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</w:tr>
      <w:tr w:rsidR="004E4BFB" w:rsidRPr="00DB6BA3" w14:paraId="40FCA780" w14:textId="77777777" w:rsidTr="004E4BFB">
        <w:tc>
          <w:tcPr>
            <w:tcW w:w="1827" w:type="dxa"/>
          </w:tcPr>
          <w:p w14:paraId="74D73525" w14:textId="10845EFD" w:rsidR="004E4BFB" w:rsidRPr="00DB6BA3" w:rsidRDefault="004E4BFB" w:rsidP="004E4BFB">
            <w:pPr>
              <w:spacing w:before="240" w:after="24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Meta de __% do CDI</w:t>
            </w:r>
          </w:p>
        </w:tc>
        <w:tc>
          <w:tcPr>
            <w:tcW w:w="739" w:type="dxa"/>
            <w:vAlign w:val="center"/>
          </w:tcPr>
          <w:p w14:paraId="7F1EC7C5" w14:textId="45D08498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5AE2D02B" w14:textId="6B7B98A7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4A58E859" w14:textId="7F9C2BE9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4FD6794B" w14:textId="254D838E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71F81FB7" w14:textId="29BCA672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56E597C8" w14:textId="454A1E4F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</w:tr>
      <w:tr w:rsidR="004E4BFB" w:rsidRPr="00DB6BA3" w14:paraId="17C289AD" w14:textId="77777777" w:rsidTr="004E4BFB">
        <w:tc>
          <w:tcPr>
            <w:tcW w:w="1827" w:type="dxa"/>
          </w:tcPr>
          <w:p w14:paraId="37B2BD28" w14:textId="6A64D61D" w:rsidR="004E4BFB" w:rsidRPr="00DB6BA3" w:rsidRDefault="004E4BFB" w:rsidP="004E4BFB">
            <w:pPr>
              <w:spacing w:before="240" w:after="24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Meta de IPCA + __% a.a.</w:t>
            </w:r>
          </w:p>
        </w:tc>
        <w:tc>
          <w:tcPr>
            <w:tcW w:w="739" w:type="dxa"/>
            <w:vAlign w:val="center"/>
          </w:tcPr>
          <w:p w14:paraId="5F0F7156" w14:textId="5E4675D2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6E7BC6DB" w14:textId="5022D3CD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1D88BEDD" w14:textId="6324497F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220EEF24" w14:textId="022467CE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31F8FD2A" w14:textId="49AEF512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3814F9DE" w14:textId="57FC85F6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</w:tr>
      <w:tr w:rsidR="004E4BFB" w:rsidRPr="00DB6BA3" w14:paraId="1AB12927" w14:textId="77777777" w:rsidTr="004E4BFB">
        <w:tc>
          <w:tcPr>
            <w:tcW w:w="1827" w:type="dxa"/>
          </w:tcPr>
          <w:p w14:paraId="7E8CBD4A" w14:textId="05CE4E49" w:rsidR="004E4BFB" w:rsidRPr="00DB6BA3" w:rsidRDefault="004E4BFB" w:rsidP="004E4BFB">
            <w:pPr>
              <w:spacing w:before="240" w:after="24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>Outra. Qual?</w:t>
            </w:r>
          </w:p>
        </w:tc>
        <w:tc>
          <w:tcPr>
            <w:tcW w:w="739" w:type="dxa"/>
            <w:vAlign w:val="center"/>
          </w:tcPr>
          <w:p w14:paraId="7846B152" w14:textId="76427A59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4B0D974A" w14:textId="6F5C93DA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6" w:type="dxa"/>
            <w:vAlign w:val="center"/>
          </w:tcPr>
          <w:p w14:paraId="6371DF80" w14:textId="4DA10536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229827BD" w14:textId="3551BB90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42394943" w14:textId="1B956014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  <w:tc>
          <w:tcPr>
            <w:tcW w:w="1147" w:type="dxa"/>
            <w:vAlign w:val="center"/>
          </w:tcPr>
          <w:p w14:paraId="2ABC73BF" w14:textId="4C938DCC" w:rsidR="004E4BFB" w:rsidRPr="00DB6BA3" w:rsidRDefault="004E4BFB" w:rsidP="004E4BFB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)</w:t>
            </w:r>
          </w:p>
        </w:tc>
      </w:tr>
    </w:tbl>
    <w:p w14:paraId="2CA3BD45" w14:textId="77777777" w:rsidR="004E4BFB" w:rsidRDefault="004E4BFB" w:rsidP="000A1E18">
      <w:pPr>
        <w:spacing w:before="240" w:after="240"/>
        <w:rPr>
          <w:rFonts w:ascii="Trebuchet MS" w:hAnsi="Trebuchet MS"/>
          <w:color w:val="EC663B"/>
          <w:sz w:val="20"/>
          <w:szCs w:val="20"/>
        </w:rPr>
      </w:pPr>
    </w:p>
    <w:p w14:paraId="15882207" w14:textId="72E4703F" w:rsidR="00DB25E3" w:rsidRPr="00DB6BA3" w:rsidRDefault="004E4BFB" w:rsidP="004E4BFB">
      <w:pPr>
        <w:rPr>
          <w:rFonts w:ascii="Trebuchet MS" w:hAnsi="Trebuchet MS"/>
          <w:color w:val="EC663B"/>
          <w:sz w:val="20"/>
          <w:szCs w:val="20"/>
        </w:rPr>
      </w:pPr>
      <w:r>
        <w:rPr>
          <w:rFonts w:ascii="Trebuchet MS" w:hAnsi="Trebuchet MS"/>
          <w:color w:val="EC663B"/>
          <w:sz w:val="20"/>
          <w:szCs w:val="20"/>
        </w:rPr>
        <w:br w:type="page"/>
      </w:r>
      <w:r w:rsidR="00FA6F31" w:rsidRPr="00DB6BA3">
        <w:rPr>
          <w:rFonts w:ascii="Trebuchet MS" w:hAnsi="Trebuchet MS"/>
          <w:color w:val="EC663B"/>
          <w:sz w:val="20"/>
          <w:szCs w:val="20"/>
        </w:rPr>
        <w:lastRenderedPageBreak/>
        <w:t>PARTE 4 – GESTÃO E GOVERNANÇA</w:t>
      </w:r>
    </w:p>
    <w:p w14:paraId="228E1B5F" w14:textId="77777777" w:rsidR="00DB25E3" w:rsidRPr="00DB6BA3" w:rsidRDefault="00000000">
      <w:pPr>
        <w:spacing w:before="240" w:after="240"/>
        <w:rPr>
          <w:rFonts w:ascii="Trebuchet MS" w:hAnsi="Trebuchet MS"/>
          <w:b/>
          <w:sz w:val="20"/>
          <w:szCs w:val="20"/>
        </w:rPr>
      </w:pPr>
      <w:r w:rsidRPr="00DB6BA3">
        <w:rPr>
          <w:rFonts w:ascii="Trebuchet MS" w:hAnsi="Trebuchet MS"/>
          <w:b/>
          <w:sz w:val="20"/>
          <w:szCs w:val="20"/>
        </w:rPr>
        <w:t xml:space="preserve"> </w:t>
      </w:r>
    </w:p>
    <w:p w14:paraId="40BCC129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O fundo está constituído dentro das normas da Lei dos Fundos Patrimoniais (Lei 13.800/19)? </w:t>
      </w:r>
    </w:p>
    <w:p w14:paraId="244B1DD5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Sim, foi constituído dentro das normas</w:t>
      </w:r>
    </w:p>
    <w:p w14:paraId="70C44958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Sim, foi adaptado à Lei quando ela surgiu</w:t>
      </w:r>
    </w:p>
    <w:p w14:paraId="353EB46C" w14:textId="77777777" w:rsidR="00DB25E3" w:rsidRPr="00DB6BA3" w:rsidRDefault="00000000">
      <w:pPr>
        <w:spacing w:before="240" w:after="240"/>
        <w:ind w:firstLine="70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Não. Por quê?</w:t>
      </w:r>
    </w:p>
    <w:p w14:paraId="042BA38A" w14:textId="7B52B444" w:rsidR="00352119" w:rsidRPr="004E4BFB" w:rsidRDefault="00352119" w:rsidP="004E4BFB">
      <w:pPr>
        <w:spacing w:before="240" w:after="240"/>
        <w:ind w:left="700"/>
        <w:rPr>
          <w:rFonts w:ascii="Trebuchet MS" w:hAnsi="Trebuchet MS"/>
          <w:i/>
          <w:iCs/>
          <w:color w:val="8064A2" w:themeColor="accent4"/>
          <w:sz w:val="20"/>
          <w:szCs w:val="20"/>
        </w:rPr>
      </w:pPr>
      <w:r w:rsidRPr="00DB6BA3">
        <w:rPr>
          <w:rFonts w:ascii="Trebuchet MS" w:hAnsi="Trebuchet MS"/>
          <w:i/>
          <w:iCs/>
          <w:sz w:val="20"/>
          <w:szCs w:val="20"/>
        </w:rPr>
        <w:br/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Se a sua resposta for “Não”, responda </w:t>
      </w:r>
      <w:r w:rsid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à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pergunta 23a.</w:t>
      </w:r>
      <w:r w:rsidRPr="004E4BFB">
        <w:rPr>
          <w:rFonts w:ascii="Trebuchet MS" w:hAnsi="Trebuchet MS"/>
          <w:color w:val="8064A2" w:themeColor="accent4"/>
          <w:sz w:val="20"/>
          <w:szCs w:val="20"/>
        </w:rPr>
        <w:t xml:space="preserve"> </w:t>
      </w:r>
    </w:p>
    <w:p w14:paraId="28E90563" w14:textId="04EF6272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  <w:highlight w:val="yellow"/>
        </w:rPr>
      </w:pPr>
      <w:r w:rsidRPr="00DB6BA3">
        <w:rPr>
          <w:rFonts w:ascii="Trebuchet MS" w:hAnsi="Trebuchet MS"/>
          <w:sz w:val="20"/>
          <w:szCs w:val="20"/>
        </w:rPr>
        <w:t xml:space="preserve">23a. Por quê? </w:t>
      </w:r>
    </w:p>
    <w:p w14:paraId="0E806D53" w14:textId="77777777" w:rsidR="00DB25E3" w:rsidRPr="00DB6BA3" w:rsidRDefault="00000000">
      <w:pPr>
        <w:spacing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Falta de incentivo fiscal para doação</w:t>
      </w:r>
    </w:p>
    <w:p w14:paraId="6FEED221" w14:textId="77777777" w:rsidR="00DB25E3" w:rsidRPr="00DB6BA3" w:rsidRDefault="00000000">
      <w:pPr>
        <w:spacing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Falta de segurança jurídica sobre o direito à imunidade de impostos, em especial Imposto de Renda sobre aplicação financeira, ITCMD e isenção de COFINS sobre receita financeira</w:t>
      </w:r>
    </w:p>
    <w:p w14:paraId="3800390B" w14:textId="77777777" w:rsidR="00DB25E3" w:rsidRPr="00DB6BA3" w:rsidRDefault="00000000">
      <w:pPr>
        <w:spacing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Muito rigor para o uso do recurso – apenas os rendimentos do principal a projetos da instituição apoiada, descontada a inflação do período</w:t>
      </w:r>
    </w:p>
    <w:p w14:paraId="7B993AFA" w14:textId="77777777" w:rsidR="00DB25E3" w:rsidRPr="00DB6BA3" w:rsidRDefault="00000000">
      <w:pPr>
        <w:spacing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Governança complexa</w:t>
      </w:r>
    </w:p>
    <w:p w14:paraId="40787CCF" w14:textId="77777777" w:rsidR="00DB25E3" w:rsidRPr="00DB6BA3" w:rsidRDefault="00000000">
      <w:pPr>
        <w:spacing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Alto custo por ter duas instituições – uma para operação dos projetos e outra para gestão do fundo patrimonial</w:t>
      </w:r>
    </w:p>
    <w:p w14:paraId="6958F1EE" w14:textId="77777777" w:rsidR="00DB25E3" w:rsidRPr="00DB6BA3" w:rsidRDefault="00000000">
      <w:pPr>
        <w:spacing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Outro. Qual?</w:t>
      </w:r>
    </w:p>
    <w:p w14:paraId="14462469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</w:p>
    <w:p w14:paraId="3D347573" w14:textId="664ABFD4" w:rsidR="00DB25E3" w:rsidRPr="00DB6BA3" w:rsidRDefault="00000000" w:rsidP="00352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O fundo é gerido pela própria instituição beneficiada? </w:t>
      </w:r>
    </w:p>
    <w:p w14:paraId="1D5E5FA5" w14:textId="29655692" w:rsidR="00352119" w:rsidRPr="00DB6BA3" w:rsidRDefault="00352119" w:rsidP="00352119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rPr>
          <w:rFonts w:ascii="Trebuchet MS" w:hAnsi="Trebuchet MS"/>
          <w:color w:val="000000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(  ) Sim</w:t>
      </w:r>
    </w:p>
    <w:p w14:paraId="181DB0EF" w14:textId="76ADEC69" w:rsidR="00352119" w:rsidRPr="00DB6BA3" w:rsidRDefault="00352119" w:rsidP="00352119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(  ) Não</w:t>
      </w:r>
      <w:r w:rsidRPr="00DB6BA3">
        <w:rPr>
          <w:rFonts w:ascii="Trebuchet MS" w:hAnsi="Trebuchet MS"/>
          <w:color w:val="000000"/>
          <w:sz w:val="20"/>
          <w:szCs w:val="20"/>
        </w:rPr>
        <w:br/>
      </w:r>
    </w:p>
    <w:p w14:paraId="7FA9477E" w14:textId="77777777" w:rsidR="004E4BFB" w:rsidRDefault="004E4BFB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br w:type="page"/>
      </w:r>
    </w:p>
    <w:p w14:paraId="00D4F0A9" w14:textId="09029B30" w:rsidR="00DB25E3" w:rsidRPr="004E4BFB" w:rsidRDefault="004E4BFB" w:rsidP="004E4B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P</w:t>
      </w:r>
      <w:r w:rsidRPr="00DB6BA3">
        <w:rPr>
          <w:rFonts w:ascii="Trebuchet MS" w:hAnsi="Trebuchet MS"/>
          <w:color w:val="000000"/>
          <w:sz w:val="20"/>
          <w:szCs w:val="20"/>
        </w:rPr>
        <w:t>reencher a tabela sobre as instâncias de governança do fundo.</w:t>
      </w:r>
    </w:p>
    <w:tbl>
      <w:tblPr>
        <w:tblStyle w:val="a5"/>
        <w:tblW w:w="90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859"/>
        <w:gridCol w:w="1378"/>
        <w:gridCol w:w="1557"/>
        <w:gridCol w:w="1897"/>
        <w:gridCol w:w="1437"/>
      </w:tblGrid>
      <w:tr w:rsidR="00DB25E3" w:rsidRPr="00DB6BA3" w14:paraId="50F638EE" w14:textId="77777777" w:rsidTr="004E4BFB">
        <w:trPr>
          <w:trHeight w:val="740"/>
        </w:trPr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212A70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B028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Tem (s/n)</w:t>
            </w: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A69C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Nº de integrantes</w:t>
            </w:r>
          </w:p>
        </w:tc>
        <w:tc>
          <w:tcPr>
            <w:tcW w:w="1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721C" w14:textId="3601A37C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Nº integrantes mulheres</w:t>
            </w: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93AE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Nº de membros independentes**</w:t>
            </w:r>
          </w:p>
        </w:tc>
        <w:tc>
          <w:tcPr>
            <w:tcW w:w="14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6F8C" w14:textId="77777777" w:rsidR="00DB25E3" w:rsidRPr="004E4BFB" w:rsidRDefault="00000000" w:rsidP="004E4BFB">
            <w:pPr>
              <w:spacing w:before="240" w:after="24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Duração dos mandatos (anos)</w:t>
            </w:r>
          </w:p>
        </w:tc>
      </w:tr>
      <w:tr w:rsidR="00DB25E3" w:rsidRPr="00DB6BA3" w14:paraId="68F70867" w14:textId="77777777" w:rsidTr="004E4BFB">
        <w:trPr>
          <w:trHeight w:val="725"/>
        </w:trPr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F2F1F5" w14:textId="77777777" w:rsidR="00DB25E3" w:rsidRPr="004E4BFB" w:rsidRDefault="00000000">
            <w:pPr>
              <w:spacing w:before="240" w:after="240"/>
              <w:ind w:left="-60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Conselho Deliberativo / de Administração*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390245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18E8BB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A53BB4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F04634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C1FC40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B25E3" w:rsidRPr="00DB6BA3" w14:paraId="2881D932" w14:textId="77777777" w:rsidTr="004E4BFB">
        <w:trPr>
          <w:trHeight w:val="725"/>
        </w:trPr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A39A6" w14:textId="77777777" w:rsidR="00DB25E3" w:rsidRPr="004E4BFB" w:rsidRDefault="00000000">
            <w:pPr>
              <w:spacing w:before="240" w:after="240"/>
              <w:ind w:left="-60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Conselho Consultivo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527429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3F4773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A4D8AC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192CC8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D7B686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B25E3" w:rsidRPr="00DB6BA3" w14:paraId="45EF3128" w14:textId="77777777" w:rsidTr="004E4BFB">
        <w:trPr>
          <w:trHeight w:val="725"/>
        </w:trPr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61495" w14:textId="77777777" w:rsidR="00DB25E3" w:rsidRPr="004E4BFB" w:rsidRDefault="00000000">
            <w:pPr>
              <w:spacing w:before="240" w:after="240"/>
              <w:ind w:left="-60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Comitê de Investimentos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005234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5E3F99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BABEF3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3C5F8B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2A4D95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B25E3" w:rsidRPr="00DB6BA3" w14:paraId="77E8C54A" w14:textId="77777777" w:rsidTr="004E4BFB">
        <w:trPr>
          <w:trHeight w:val="575"/>
        </w:trPr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3DB82E" w14:textId="77777777" w:rsidR="00DB25E3" w:rsidRPr="004E4BFB" w:rsidRDefault="00000000">
            <w:pPr>
              <w:spacing w:before="240" w:after="240"/>
              <w:ind w:left="-60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hAnsi="Trebuchet MS"/>
                <w:sz w:val="16"/>
                <w:szCs w:val="16"/>
              </w:rPr>
              <w:t>Conselho Fiscal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CF7EB9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3D5A06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B3515A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44B3E0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B56B79" w14:textId="77777777" w:rsidR="00DB25E3" w:rsidRPr="00DB6BA3" w:rsidRDefault="00000000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  <w:r w:rsidRPr="00DB6BA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B25E3" w:rsidRPr="00DB6BA3" w14:paraId="45FB1A86" w14:textId="77777777" w:rsidTr="004E4BFB">
        <w:trPr>
          <w:trHeight w:val="575"/>
        </w:trPr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E59AE6" w14:textId="77777777" w:rsidR="00DB25E3" w:rsidRPr="004E4BFB" w:rsidRDefault="00000000">
            <w:pPr>
              <w:spacing w:before="240" w:after="240"/>
              <w:ind w:left="-60"/>
              <w:rPr>
                <w:rFonts w:ascii="Trebuchet MS" w:hAnsi="Trebuchet MS"/>
                <w:sz w:val="16"/>
                <w:szCs w:val="16"/>
              </w:rPr>
            </w:pPr>
            <w:r w:rsidRPr="004E4BFB">
              <w:rPr>
                <w:rFonts w:ascii="Trebuchet MS" w:eastAsia="Quattrocento Sans" w:hAnsi="Trebuchet MS" w:cs="Quattrocento Sans"/>
                <w:sz w:val="16"/>
                <w:szCs w:val="16"/>
              </w:rPr>
              <w:t>Comitê de Especialistas na causa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743C7F" w14:textId="77777777" w:rsidR="00DB25E3" w:rsidRPr="00DB6BA3" w:rsidRDefault="00DB25E3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41D743" w14:textId="77777777" w:rsidR="00DB25E3" w:rsidRPr="00DB6BA3" w:rsidRDefault="00DB25E3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EBFA63" w14:textId="77777777" w:rsidR="00DB25E3" w:rsidRPr="00DB6BA3" w:rsidRDefault="00DB25E3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F161A9" w14:textId="77777777" w:rsidR="00DB25E3" w:rsidRPr="00DB6BA3" w:rsidRDefault="00DB25E3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3C64FD" w14:textId="77777777" w:rsidR="00DB25E3" w:rsidRPr="00DB6BA3" w:rsidRDefault="00DB25E3">
            <w:pPr>
              <w:spacing w:before="240" w:after="240"/>
              <w:ind w:left="-6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0F04095" w14:textId="77777777" w:rsidR="00DB25E3" w:rsidRPr="004E4BFB" w:rsidRDefault="00000000">
      <w:pPr>
        <w:spacing w:before="240" w:after="240"/>
        <w:rPr>
          <w:rFonts w:ascii="Trebuchet MS" w:hAnsi="Trebuchet MS"/>
          <w:sz w:val="16"/>
          <w:szCs w:val="16"/>
        </w:rPr>
      </w:pPr>
      <w:r w:rsidRPr="004E4BFB">
        <w:rPr>
          <w:rFonts w:ascii="Trebuchet MS" w:hAnsi="Trebuchet MS"/>
          <w:sz w:val="16"/>
          <w:szCs w:val="16"/>
        </w:rPr>
        <w:t xml:space="preserve">(*) </w:t>
      </w:r>
      <w:r w:rsidRPr="004E4BFB">
        <w:rPr>
          <w:rFonts w:ascii="Trebuchet MS" w:eastAsia="Roboto" w:hAnsi="Trebuchet MS" w:cs="Roboto"/>
          <w:sz w:val="16"/>
          <w:szCs w:val="16"/>
          <w:highlight w:val="white"/>
        </w:rPr>
        <w:t>Caso o fundo esteja abrigado na própria instituição beneficiada, o Conselho Deliberativo dessa instituição pode ser considerado como Conselho Deliberativo do fundo</w:t>
      </w:r>
    </w:p>
    <w:p w14:paraId="6BEA49DA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4E4BFB">
        <w:rPr>
          <w:rFonts w:ascii="Trebuchet MS" w:hAnsi="Trebuchet MS"/>
          <w:sz w:val="16"/>
          <w:szCs w:val="16"/>
        </w:rPr>
        <w:t>(**) Membro independente: não tem vínculo atualmente ou nos últimos três anos com a organização nem com a família ou empresa mantenedora.</w:t>
      </w:r>
    </w:p>
    <w:p w14:paraId="1620131B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</w:p>
    <w:p w14:paraId="67899D4A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Qual a mais alta instância decisória para alocação dos investimentos do fundo? </w:t>
      </w:r>
    </w:p>
    <w:p w14:paraId="25641FB6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Conselho deliberativo ou de administração</w:t>
      </w:r>
    </w:p>
    <w:p w14:paraId="0D215E50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Conselho ou comitê de investimento</w:t>
      </w:r>
    </w:p>
    <w:p w14:paraId="542BEAB1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      </w:t>
      </w:r>
      <w:r w:rsidRPr="00DB6BA3">
        <w:rPr>
          <w:rFonts w:ascii="Trebuchet MS" w:hAnsi="Trebuchet MS"/>
          <w:sz w:val="20"/>
          <w:szCs w:val="20"/>
        </w:rPr>
        <w:tab/>
        <w:t>(  ) Assembleia geral da organização gestora do fundo patrimonial</w:t>
      </w:r>
    </w:p>
    <w:p w14:paraId="33D77B04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Presidente ou diretoria</w:t>
      </w:r>
    </w:p>
    <w:p w14:paraId="6C9725D0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Outra. Qual?</w:t>
      </w:r>
    </w:p>
    <w:p w14:paraId="7D9282D6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</w:p>
    <w:p w14:paraId="6AC2188A" w14:textId="267AEC44" w:rsidR="00DB25E3" w:rsidRPr="004E4BFB" w:rsidRDefault="00000000" w:rsidP="004E4B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lastRenderedPageBreak/>
        <w:t xml:space="preserve">O fundo tem política de investimentos? </w:t>
      </w:r>
      <w:r w:rsidR="00352119" w:rsidRPr="00DB6BA3">
        <w:rPr>
          <w:rFonts w:ascii="Trebuchet MS" w:hAnsi="Trebuchet MS"/>
          <w:color w:val="000000"/>
          <w:sz w:val="20"/>
          <w:szCs w:val="20"/>
        </w:rPr>
        <w:br/>
      </w:r>
      <w:r w:rsidR="00352119" w:rsidRPr="00DB6BA3">
        <w:rPr>
          <w:rFonts w:ascii="Trebuchet MS" w:hAnsi="Trebuchet MS"/>
          <w:color w:val="000000"/>
          <w:sz w:val="20"/>
          <w:szCs w:val="20"/>
        </w:rPr>
        <w:br/>
        <w:t>(  ) Sim</w:t>
      </w:r>
      <w:r w:rsidR="00352119" w:rsidRPr="00DB6BA3">
        <w:rPr>
          <w:rFonts w:ascii="Trebuchet MS" w:hAnsi="Trebuchet MS"/>
          <w:color w:val="000000"/>
          <w:sz w:val="20"/>
          <w:szCs w:val="20"/>
        </w:rPr>
        <w:br/>
        <w:t>(  )Não</w:t>
      </w:r>
      <w:r w:rsidR="004E4BFB">
        <w:rPr>
          <w:rFonts w:ascii="Trebuchet MS" w:hAnsi="Trebuchet MS"/>
          <w:sz w:val="20"/>
          <w:szCs w:val="20"/>
        </w:rPr>
        <w:br/>
      </w:r>
    </w:p>
    <w:p w14:paraId="33344F1C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Qual o modelo de gestão de investimentos financeir</w:t>
      </w:r>
      <w:r w:rsidRPr="00DB6BA3">
        <w:rPr>
          <w:rFonts w:ascii="Trebuchet MS" w:hAnsi="Trebuchet MS"/>
          <w:sz w:val="20"/>
          <w:szCs w:val="20"/>
        </w:rPr>
        <w:t>os</w:t>
      </w:r>
      <w:r w:rsidRPr="00DB6BA3">
        <w:rPr>
          <w:rFonts w:ascii="Trebuchet MS" w:hAnsi="Trebuchet MS"/>
          <w:color w:val="000000"/>
          <w:sz w:val="20"/>
          <w:szCs w:val="20"/>
        </w:rPr>
        <w:t xml:space="preserve"> do fundo?</w:t>
      </w:r>
    </w:p>
    <w:p w14:paraId="78CBAB00" w14:textId="0ECDD9A4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  <w:highlight w:val="yellow"/>
        </w:rPr>
      </w:pPr>
      <w:r w:rsidRPr="00DB6BA3">
        <w:rPr>
          <w:rFonts w:ascii="Trebuchet MS" w:hAnsi="Trebuchet MS"/>
          <w:sz w:val="20"/>
          <w:szCs w:val="20"/>
        </w:rPr>
        <w:t xml:space="preserve">Gestão exclusivamente interna </w:t>
      </w:r>
    </w:p>
    <w:p w14:paraId="386C2A4B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Gestão interna e externa</w:t>
      </w:r>
    </w:p>
    <w:p w14:paraId="289F4C80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Gestão exclusivamente externa</w:t>
      </w:r>
    </w:p>
    <w:p w14:paraId="02468865" w14:textId="54C6BE73" w:rsidR="00DB25E3" w:rsidRPr="00DB6BA3" w:rsidRDefault="00DB25E3" w:rsidP="004E4BFB">
      <w:pPr>
        <w:spacing w:before="240" w:after="240"/>
        <w:rPr>
          <w:rFonts w:ascii="Trebuchet MS" w:hAnsi="Trebuchet MS"/>
          <w:sz w:val="20"/>
          <w:szCs w:val="20"/>
        </w:rPr>
      </w:pPr>
    </w:p>
    <w:p w14:paraId="63E99867" w14:textId="797B62D1" w:rsidR="00352119" w:rsidRPr="00DB6BA3" w:rsidRDefault="00352119" w:rsidP="00352119">
      <w:pPr>
        <w:spacing w:before="240" w:after="240"/>
        <w:rPr>
          <w:rFonts w:ascii="Trebuchet MS" w:hAnsi="Trebuchet MS"/>
          <w:i/>
          <w:iCs/>
          <w:sz w:val="20"/>
          <w:szCs w:val="20"/>
        </w:rPr>
      </w:pP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Caso tenha respondido “Gestão exclusivamente interna”</w:t>
      </w:r>
      <w:r w:rsid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,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pule para pergunta 32. </w:t>
      </w:r>
    </w:p>
    <w:p w14:paraId="69F086F7" w14:textId="067F1E30" w:rsidR="00DB25E3" w:rsidRPr="004E4BFB" w:rsidRDefault="00000000" w:rsidP="004E4B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color w:val="000000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Em caso de gestão externa, a organização possui quantos gestores de recursos contratados? </w:t>
      </w:r>
      <w:r w:rsidR="004E4BFB">
        <w:rPr>
          <w:rFonts w:ascii="Trebuchet MS" w:hAnsi="Trebuchet MS"/>
          <w:color w:val="000000"/>
          <w:sz w:val="20"/>
          <w:szCs w:val="20"/>
        </w:rPr>
        <w:br/>
      </w:r>
    </w:p>
    <w:p w14:paraId="4B76A4AC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Em caso de gestão externa, ela é: </w:t>
      </w:r>
    </w:p>
    <w:p w14:paraId="21982664" w14:textId="77777777" w:rsidR="00DB25E3" w:rsidRPr="00DB6BA3" w:rsidRDefault="00000000">
      <w:pPr>
        <w:spacing w:before="240" w:after="240"/>
        <w:ind w:left="360" w:firstLine="36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Discricionária*</w:t>
      </w:r>
    </w:p>
    <w:p w14:paraId="1EBAF961" w14:textId="3C330DCA" w:rsidR="00DB25E3" w:rsidRPr="00DB6BA3" w:rsidRDefault="00000000" w:rsidP="004E4BFB">
      <w:pPr>
        <w:spacing w:before="240" w:after="240"/>
        <w:ind w:left="360" w:firstLine="36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Não-Discricionária</w:t>
      </w:r>
    </w:p>
    <w:p w14:paraId="75A7F0D3" w14:textId="15D8060D" w:rsidR="00DB25E3" w:rsidRPr="00DB6BA3" w:rsidRDefault="00000000" w:rsidP="004E4BFB">
      <w:pPr>
        <w:spacing w:before="240" w:after="240"/>
        <w:rPr>
          <w:rFonts w:ascii="Trebuchet MS" w:hAnsi="Trebuchet MS"/>
          <w:color w:val="202124"/>
          <w:sz w:val="20"/>
          <w:szCs w:val="20"/>
        </w:rPr>
      </w:pPr>
      <w:r w:rsidRPr="004E4BFB">
        <w:rPr>
          <w:rFonts w:ascii="Trebuchet MS" w:hAnsi="Trebuchet MS"/>
          <w:sz w:val="16"/>
          <w:szCs w:val="16"/>
        </w:rPr>
        <w:t xml:space="preserve">(*) </w:t>
      </w:r>
      <w:r w:rsidRPr="004E4BFB">
        <w:rPr>
          <w:rFonts w:ascii="Trebuchet MS" w:hAnsi="Trebuchet MS"/>
          <w:color w:val="202124"/>
          <w:sz w:val="16"/>
          <w:szCs w:val="16"/>
        </w:rPr>
        <w:t>Gestão discricionária é aquela em que o gestor da carteira de investimentos, contratado pelo investidor, detém, exclusivamente, o poder de decidir, sobre a análise, a seleção, a compra e a venda de ativos.</w:t>
      </w:r>
      <w:r w:rsidR="004E4BFB">
        <w:rPr>
          <w:rFonts w:ascii="Trebuchet MS" w:hAnsi="Trebuchet MS"/>
          <w:color w:val="202124"/>
          <w:sz w:val="20"/>
          <w:szCs w:val="20"/>
        </w:rPr>
        <w:br/>
      </w:r>
    </w:p>
    <w:p w14:paraId="46CEBD3F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Em caso de gestão externa, os gestores contratados:</w:t>
      </w:r>
    </w:p>
    <w:p w14:paraId="043EF7A0" w14:textId="77777777" w:rsidR="00DB25E3" w:rsidRPr="00DB6BA3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podem alocar recursos em todas as classes de ativos permitidas pela Política de Investimentos</w:t>
      </w:r>
    </w:p>
    <w:p w14:paraId="7EAE7184" w14:textId="77777777" w:rsidR="00DB25E3" w:rsidRPr="00DB6BA3" w:rsidRDefault="00000000">
      <w:pPr>
        <w:spacing w:before="240" w:after="240"/>
        <w:ind w:left="360" w:firstLine="36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fazem gestão de classes de ativos específicas</w:t>
      </w:r>
    </w:p>
    <w:p w14:paraId="0545BE3B" w14:textId="77777777" w:rsidR="00DB25E3" w:rsidRPr="00DB6BA3" w:rsidRDefault="00000000">
      <w:pPr>
        <w:spacing w:before="240" w:after="240"/>
        <w:ind w:left="360" w:firstLine="36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o fundo possui ambos os perfis de gestores</w:t>
      </w:r>
    </w:p>
    <w:p w14:paraId="5F9F98DA" w14:textId="77777777" w:rsidR="00DB25E3" w:rsidRPr="00DB6BA3" w:rsidRDefault="00000000">
      <w:pPr>
        <w:spacing w:before="240" w:after="240"/>
        <w:ind w:left="360"/>
        <w:rPr>
          <w:rFonts w:ascii="Trebuchet MS" w:hAnsi="Trebuchet MS"/>
          <w:sz w:val="20"/>
          <w:szCs w:val="20"/>
          <w:highlight w:val="yellow"/>
        </w:rPr>
      </w:pPr>
      <w:r w:rsidRPr="00DB6BA3">
        <w:rPr>
          <w:rFonts w:ascii="Trebuchet MS" w:hAnsi="Trebuchet MS"/>
          <w:sz w:val="20"/>
          <w:szCs w:val="20"/>
        </w:rPr>
        <w:t xml:space="preserve"> </w:t>
      </w:r>
    </w:p>
    <w:p w14:paraId="08B7BE9D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Tem auditoria externa?</w:t>
      </w:r>
    </w:p>
    <w:p w14:paraId="0C18313B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</w:t>
      </w:r>
      <w:r w:rsidRPr="00DB6BA3">
        <w:rPr>
          <w:rFonts w:ascii="Trebuchet MS" w:hAnsi="Trebuchet MS"/>
          <w:sz w:val="20"/>
          <w:szCs w:val="20"/>
        </w:rPr>
        <w:tab/>
        <w:t>(  ) Sim, o fundo possui uma auditoria externa independente</w:t>
      </w:r>
    </w:p>
    <w:p w14:paraId="17254DA6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</w:t>
      </w:r>
      <w:r w:rsidRPr="00DB6BA3">
        <w:rPr>
          <w:rFonts w:ascii="Trebuchet MS" w:hAnsi="Trebuchet MS"/>
          <w:sz w:val="20"/>
          <w:szCs w:val="20"/>
        </w:rPr>
        <w:tab/>
        <w:t>(  ) Sim, o fundo é auditado indiretamente pela auditoria da organização que o abriga</w:t>
      </w:r>
    </w:p>
    <w:p w14:paraId="0D20890A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</w:t>
      </w:r>
      <w:r w:rsidRPr="00DB6BA3">
        <w:rPr>
          <w:rFonts w:ascii="Trebuchet MS" w:hAnsi="Trebuchet MS"/>
          <w:sz w:val="20"/>
          <w:szCs w:val="20"/>
        </w:rPr>
        <w:tab/>
        <w:t>(  ) Não</w:t>
      </w:r>
    </w:p>
    <w:p w14:paraId="49BC915E" w14:textId="090FFD55" w:rsidR="00DB25E3" w:rsidRPr="004E4BFB" w:rsidRDefault="00000000" w:rsidP="004E4BFB">
      <w:pPr>
        <w:spacing w:before="240" w:after="240"/>
        <w:rPr>
          <w:rFonts w:ascii="Trebuchet MS" w:hAnsi="Trebuchet MS"/>
          <w:b/>
          <w:bCs/>
          <w:color w:val="EC663B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br w:type="page"/>
      </w:r>
      <w:r w:rsidR="00FA6F31" w:rsidRPr="004E4BFB">
        <w:rPr>
          <w:rFonts w:ascii="Trebuchet MS" w:hAnsi="Trebuchet MS"/>
          <w:b/>
          <w:bCs/>
          <w:color w:val="EC663B"/>
          <w:sz w:val="20"/>
          <w:szCs w:val="20"/>
        </w:rPr>
        <w:lastRenderedPageBreak/>
        <w:t>PARTE 5 – INVESTIMENTO RESPONSÁVEL</w:t>
      </w:r>
      <w:r w:rsidR="004E4BFB">
        <w:rPr>
          <w:rFonts w:ascii="Trebuchet MS" w:hAnsi="Trebuchet MS"/>
          <w:b/>
          <w:bCs/>
          <w:color w:val="EC663B"/>
          <w:sz w:val="20"/>
          <w:szCs w:val="20"/>
        </w:rPr>
        <w:br/>
      </w:r>
    </w:p>
    <w:p w14:paraId="6221A587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O fundo patrimonial tem uma política de investimento responsável*?</w:t>
      </w:r>
    </w:p>
    <w:p w14:paraId="3FD818D7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Sim e ela é praticada</w:t>
      </w:r>
    </w:p>
    <w:p w14:paraId="603DC00D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Sim, mas ainda não é totalmente aplicada</w:t>
      </w:r>
    </w:p>
    <w:p w14:paraId="3BFDABA8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Não, mas existe a intenção de ter</w:t>
      </w:r>
    </w:p>
    <w:p w14:paraId="0DAF2C51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Não e ainda não estamos focando nisso</w:t>
      </w:r>
    </w:p>
    <w:p w14:paraId="1443E291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  <w:highlight w:val="white"/>
        </w:rPr>
      </w:pPr>
      <w:r w:rsidRPr="00DB6BA3">
        <w:rPr>
          <w:rFonts w:ascii="Trebuchet MS" w:hAnsi="Trebuchet MS"/>
          <w:sz w:val="20"/>
          <w:szCs w:val="20"/>
        </w:rPr>
        <w:t xml:space="preserve">(*) </w:t>
      </w:r>
      <w:r w:rsidRPr="00DB6BA3">
        <w:rPr>
          <w:rFonts w:ascii="Trebuchet MS" w:hAnsi="Trebuchet MS"/>
          <w:b/>
          <w:color w:val="202124"/>
          <w:sz w:val="20"/>
          <w:szCs w:val="20"/>
          <w:highlight w:val="white"/>
        </w:rPr>
        <w:t xml:space="preserve">Investimento responsável </w:t>
      </w:r>
      <w:r w:rsidRPr="00DB6BA3">
        <w:rPr>
          <w:rFonts w:ascii="Trebuchet MS" w:hAnsi="Trebuchet MS"/>
          <w:color w:val="202124"/>
          <w:sz w:val="20"/>
          <w:szCs w:val="20"/>
          <w:highlight w:val="white"/>
        </w:rPr>
        <w:t>é aquele que leva em consideração a postura relativa aos impactos sobre o meio ambiente, a comunidade e todos os stakeholders envolvidos em um negócio, na hora de decidir onde as aplicações financeiras serão feitas.  O investimento responsável complementa a análise financeira tradicional e as técnicas de formação de carteira.</w:t>
      </w:r>
    </w:p>
    <w:p w14:paraId="48E8AC9A" w14:textId="19941F8D" w:rsidR="00352119" w:rsidRPr="00DB6BA3" w:rsidRDefault="00000000" w:rsidP="004E4BFB">
      <w:pPr>
        <w:spacing w:before="240" w:after="240"/>
        <w:ind w:left="720"/>
        <w:rPr>
          <w:rFonts w:ascii="Trebuchet MS" w:hAnsi="Trebuchet MS"/>
          <w:i/>
          <w:iCs/>
          <w:sz w:val="20"/>
          <w:szCs w:val="20"/>
        </w:rPr>
      </w:pPr>
      <w:r w:rsidRPr="00DB6BA3">
        <w:rPr>
          <w:rFonts w:ascii="Trebuchet MS" w:hAnsi="Trebuchet MS"/>
          <w:i/>
          <w:color w:val="202124"/>
          <w:sz w:val="20"/>
          <w:szCs w:val="20"/>
        </w:rPr>
        <w:t xml:space="preserve"> </w:t>
      </w:r>
      <w:r w:rsidR="00352119" w:rsidRPr="00DB6BA3">
        <w:rPr>
          <w:rFonts w:ascii="Trebuchet MS" w:hAnsi="Trebuchet MS"/>
          <w:i/>
          <w:iCs/>
          <w:sz w:val="20"/>
          <w:szCs w:val="20"/>
        </w:rPr>
        <w:br/>
      </w:r>
      <w:r w:rsidR="00352119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Se a sua resposta for “Sim”, responda </w:t>
      </w:r>
      <w:r w:rsid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às</w:t>
      </w:r>
      <w:r w:rsidR="00352119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pergunta</w:t>
      </w:r>
      <w:r w:rsid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s</w:t>
      </w:r>
      <w:r w:rsidR="00352119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33a e 33b.</w:t>
      </w:r>
      <w:r w:rsidR="00352119" w:rsidRPr="004E4BFB">
        <w:rPr>
          <w:rFonts w:ascii="Trebuchet MS" w:hAnsi="Trebuchet MS"/>
          <w:color w:val="8064A2" w:themeColor="accent4"/>
          <w:sz w:val="20"/>
          <w:szCs w:val="20"/>
        </w:rPr>
        <w:t xml:space="preserve"> </w:t>
      </w:r>
    </w:p>
    <w:p w14:paraId="11F74C7E" w14:textId="6D8D7263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 xml:space="preserve">33a: Em 31/12/2022, qual o percentual da carteira era destinado a investimentos responsáveis? </w:t>
      </w:r>
    </w:p>
    <w:p w14:paraId="573E4268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Não havia investimentos nessa linha</w:t>
      </w:r>
    </w:p>
    <w:p w14:paraId="0A86784F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até 20%</w:t>
      </w:r>
    </w:p>
    <w:p w14:paraId="63C23115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Entre 20% e 50%</w:t>
      </w:r>
    </w:p>
    <w:p w14:paraId="2BE1F049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Acima de 50%</w:t>
      </w:r>
    </w:p>
    <w:p w14:paraId="119818BB" w14:textId="77777777" w:rsidR="004E4BFB" w:rsidRDefault="004E4BFB" w:rsidP="004E4BFB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>
        <w:rPr>
          <w:rFonts w:ascii="Trebuchet MS" w:hAnsi="Trebuchet MS"/>
          <w:color w:val="202124"/>
          <w:sz w:val="20"/>
          <w:szCs w:val="20"/>
        </w:rPr>
        <w:br/>
      </w:r>
      <w:r w:rsidRPr="00DB6BA3">
        <w:rPr>
          <w:rFonts w:ascii="Trebuchet MS" w:hAnsi="Trebuchet MS"/>
          <w:color w:val="202124"/>
          <w:sz w:val="20"/>
          <w:szCs w:val="20"/>
        </w:rPr>
        <w:t xml:space="preserve">33b. Indique as práticas de investimento responsável adotadas. </w:t>
      </w:r>
      <w:r w:rsidR="00352119" w:rsidRPr="00DB6BA3">
        <w:rPr>
          <w:rFonts w:ascii="Trebuchet MS" w:hAnsi="Trebuchet MS"/>
          <w:color w:val="202124"/>
          <w:sz w:val="20"/>
          <w:szCs w:val="20"/>
        </w:rPr>
        <w:br/>
      </w:r>
    </w:p>
    <w:p w14:paraId="68B9BADD" w14:textId="514650D7" w:rsidR="00DB25E3" w:rsidRPr="00DB6BA3" w:rsidRDefault="00000000" w:rsidP="004E4BFB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Filtro negativo</w:t>
      </w:r>
    </w:p>
    <w:p w14:paraId="3842A70C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Investimento alinhado às boas práticas ou rating ESG</w:t>
      </w:r>
    </w:p>
    <w:p w14:paraId="700F4D60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Investimento direto (</w:t>
      </w:r>
      <w:r w:rsidRPr="00DB6BA3">
        <w:rPr>
          <w:rFonts w:ascii="Trebuchet MS" w:hAnsi="Trebuchet MS"/>
          <w:i/>
          <w:color w:val="202124"/>
          <w:sz w:val="20"/>
          <w:szCs w:val="20"/>
        </w:rPr>
        <w:t>equity</w:t>
      </w:r>
      <w:r w:rsidRPr="00DB6BA3">
        <w:rPr>
          <w:rFonts w:ascii="Trebuchet MS" w:hAnsi="Trebuchet MS"/>
          <w:color w:val="202124"/>
          <w:sz w:val="20"/>
          <w:szCs w:val="20"/>
        </w:rPr>
        <w:t>, dívida) em negócios de impacto socioambiental</w:t>
      </w:r>
    </w:p>
    <w:p w14:paraId="161849CC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 xml:space="preserve">( ) Investimento indireto (fundos) em negócios de impacto socioambiental </w:t>
      </w:r>
    </w:p>
    <w:p w14:paraId="3CD3DC92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 xml:space="preserve">( ) Mecanismos de </w:t>
      </w:r>
      <w:r w:rsidRPr="00DB6BA3">
        <w:rPr>
          <w:rFonts w:ascii="Trebuchet MS" w:hAnsi="Trebuchet MS"/>
          <w:i/>
          <w:color w:val="202124"/>
          <w:sz w:val="20"/>
          <w:szCs w:val="20"/>
        </w:rPr>
        <w:t>blended finance</w:t>
      </w:r>
      <w:r w:rsidRPr="00DB6BA3">
        <w:rPr>
          <w:rFonts w:ascii="Trebuchet MS" w:hAnsi="Trebuchet MS"/>
          <w:color w:val="202124"/>
          <w:sz w:val="20"/>
          <w:szCs w:val="20"/>
        </w:rPr>
        <w:t xml:space="preserve"> voltados a negócios de impacto socioambiental</w:t>
      </w:r>
    </w:p>
    <w:p w14:paraId="26C18F21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color w:val="202124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>( ) Não sei / Não se aplica</w:t>
      </w:r>
    </w:p>
    <w:p w14:paraId="5BC29700" w14:textId="685F6E96" w:rsidR="00352119" w:rsidRPr="00DB6BA3" w:rsidRDefault="00352119" w:rsidP="004E4BFB">
      <w:pPr>
        <w:spacing w:before="240" w:after="240"/>
        <w:ind w:left="720"/>
        <w:rPr>
          <w:rFonts w:ascii="Trebuchet MS" w:hAnsi="Trebuchet MS"/>
          <w:i/>
          <w:iCs/>
          <w:sz w:val="20"/>
          <w:szCs w:val="20"/>
        </w:rPr>
      </w:pPr>
      <w:r w:rsidRPr="00DB6BA3">
        <w:rPr>
          <w:rFonts w:ascii="Trebuchet MS" w:hAnsi="Trebuchet MS"/>
          <w:i/>
          <w:iCs/>
          <w:sz w:val="20"/>
          <w:szCs w:val="20"/>
        </w:rPr>
        <w:lastRenderedPageBreak/>
        <w:br/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Se a sua resposta na pergunta 33 for “Não e ainda não estamos focando nisso”, responda </w:t>
      </w:r>
      <w:r w:rsidR="004E4BFB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à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 xml:space="preserve"> pergunta 33</w:t>
      </w:r>
      <w:r w:rsidR="004E4BFB"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c</w:t>
      </w:r>
      <w:r w:rsidRPr="004E4BFB">
        <w:rPr>
          <w:rFonts w:ascii="Trebuchet MS" w:hAnsi="Trebuchet MS"/>
          <w:i/>
          <w:iCs/>
          <w:color w:val="8064A2" w:themeColor="accent4"/>
          <w:sz w:val="20"/>
          <w:szCs w:val="20"/>
        </w:rPr>
        <w:t>.</w:t>
      </w:r>
      <w:r w:rsidRPr="004E4BFB">
        <w:rPr>
          <w:rFonts w:ascii="Trebuchet MS" w:hAnsi="Trebuchet MS"/>
          <w:color w:val="8064A2" w:themeColor="accent4"/>
          <w:sz w:val="20"/>
          <w:szCs w:val="20"/>
        </w:rPr>
        <w:t xml:space="preserve"> </w:t>
      </w:r>
    </w:p>
    <w:p w14:paraId="15C29132" w14:textId="30224E61" w:rsidR="00DB25E3" w:rsidRPr="00DB6BA3" w:rsidRDefault="004E4BFB">
      <w:pPr>
        <w:spacing w:before="240" w:after="240"/>
        <w:ind w:left="720"/>
        <w:rPr>
          <w:rFonts w:ascii="Trebuchet MS" w:hAnsi="Trebuchet MS"/>
          <w:i/>
          <w:color w:val="202124"/>
          <w:sz w:val="20"/>
          <w:szCs w:val="20"/>
        </w:rPr>
      </w:pPr>
      <w:r>
        <w:rPr>
          <w:rFonts w:ascii="Trebuchet MS" w:hAnsi="Trebuchet MS"/>
          <w:color w:val="202124"/>
          <w:sz w:val="20"/>
          <w:szCs w:val="20"/>
        </w:rPr>
        <w:br/>
      </w:r>
      <w:r w:rsidRPr="00DB6BA3">
        <w:rPr>
          <w:rFonts w:ascii="Trebuchet MS" w:hAnsi="Trebuchet MS"/>
          <w:color w:val="202124"/>
          <w:sz w:val="20"/>
          <w:szCs w:val="20"/>
        </w:rPr>
        <w:t>33c:</w:t>
      </w:r>
      <w:r w:rsidR="00352119" w:rsidRPr="00DB6BA3">
        <w:rPr>
          <w:rFonts w:ascii="Trebuchet MS" w:hAnsi="Trebuchet MS"/>
          <w:color w:val="202124"/>
          <w:sz w:val="20"/>
          <w:szCs w:val="20"/>
        </w:rPr>
        <w:t xml:space="preserve"> </w:t>
      </w:r>
      <w:r w:rsidRPr="00DB6BA3">
        <w:rPr>
          <w:rFonts w:ascii="Trebuchet MS" w:hAnsi="Trebuchet MS"/>
          <w:color w:val="202124"/>
          <w:sz w:val="20"/>
          <w:szCs w:val="20"/>
        </w:rPr>
        <w:t>Por qu</w:t>
      </w:r>
      <w:r w:rsidR="00352119" w:rsidRPr="00DB6BA3">
        <w:rPr>
          <w:rFonts w:ascii="Trebuchet MS" w:hAnsi="Trebuchet MS"/>
          <w:color w:val="202124"/>
          <w:sz w:val="20"/>
          <w:szCs w:val="20"/>
        </w:rPr>
        <w:t>ê</w:t>
      </w:r>
      <w:r w:rsidRPr="00DB6BA3">
        <w:rPr>
          <w:rFonts w:ascii="Trebuchet MS" w:hAnsi="Trebuchet MS"/>
          <w:color w:val="202124"/>
          <w:sz w:val="20"/>
          <w:szCs w:val="20"/>
        </w:rPr>
        <w:t>?</w:t>
      </w:r>
      <w:r w:rsidRPr="00DB6BA3">
        <w:rPr>
          <w:rFonts w:ascii="Trebuchet MS" w:hAnsi="Trebuchet MS"/>
          <w:i/>
          <w:color w:val="202124"/>
          <w:sz w:val="20"/>
          <w:szCs w:val="20"/>
        </w:rPr>
        <w:t xml:space="preserve"> </w:t>
      </w:r>
    </w:p>
    <w:p w14:paraId="5E07636B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i/>
          <w:color w:val="202124"/>
          <w:sz w:val="20"/>
          <w:szCs w:val="20"/>
        </w:rPr>
      </w:pPr>
      <w:r w:rsidRPr="00DB6BA3">
        <w:rPr>
          <w:rFonts w:ascii="Trebuchet MS" w:hAnsi="Trebuchet MS"/>
          <w:i/>
          <w:color w:val="202124"/>
          <w:sz w:val="20"/>
          <w:szCs w:val="20"/>
        </w:rPr>
        <w:t xml:space="preserve">( ) retorno financeiro abaixo do esperado </w:t>
      </w:r>
    </w:p>
    <w:p w14:paraId="5C7DD5F6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i/>
          <w:color w:val="202124"/>
          <w:sz w:val="20"/>
          <w:szCs w:val="20"/>
        </w:rPr>
      </w:pPr>
      <w:r w:rsidRPr="00DB6BA3">
        <w:rPr>
          <w:rFonts w:ascii="Trebuchet MS" w:hAnsi="Trebuchet MS"/>
          <w:i/>
          <w:color w:val="202124"/>
          <w:sz w:val="20"/>
          <w:szCs w:val="20"/>
        </w:rPr>
        <w:t xml:space="preserve">( ) risco muito alto </w:t>
      </w:r>
    </w:p>
    <w:p w14:paraId="62863341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i/>
          <w:color w:val="202124"/>
          <w:sz w:val="20"/>
          <w:szCs w:val="20"/>
        </w:rPr>
      </w:pPr>
      <w:r w:rsidRPr="00DB6BA3">
        <w:rPr>
          <w:rFonts w:ascii="Trebuchet MS" w:hAnsi="Trebuchet MS"/>
          <w:i/>
          <w:color w:val="202124"/>
          <w:sz w:val="20"/>
          <w:szCs w:val="20"/>
        </w:rPr>
        <w:t xml:space="preserve">( ) insegurança jurídica quanto à perda de imunidade ou isenção tributária </w:t>
      </w:r>
    </w:p>
    <w:p w14:paraId="51692C3D" w14:textId="77777777" w:rsidR="00DB25E3" w:rsidRPr="00DB6BA3" w:rsidRDefault="00000000">
      <w:pPr>
        <w:spacing w:before="240" w:after="240"/>
        <w:ind w:left="720"/>
        <w:rPr>
          <w:rFonts w:ascii="Trebuchet MS" w:hAnsi="Trebuchet MS"/>
          <w:i/>
          <w:color w:val="202124"/>
          <w:sz w:val="20"/>
          <w:szCs w:val="20"/>
        </w:rPr>
      </w:pPr>
      <w:r w:rsidRPr="00DB6BA3">
        <w:rPr>
          <w:rFonts w:ascii="Trebuchet MS" w:hAnsi="Trebuchet MS"/>
          <w:i/>
          <w:color w:val="202124"/>
          <w:sz w:val="20"/>
          <w:szCs w:val="20"/>
        </w:rPr>
        <w:t>( ) não é uma prioridade ou tema de atenção no momento</w:t>
      </w:r>
    </w:p>
    <w:p w14:paraId="4AD30204" w14:textId="77777777" w:rsidR="00DB25E3" w:rsidRPr="00DB6BA3" w:rsidRDefault="00DB25E3">
      <w:pPr>
        <w:spacing w:before="240" w:after="240"/>
        <w:rPr>
          <w:rFonts w:ascii="Trebuchet MS" w:hAnsi="Trebuchet MS"/>
          <w:i/>
          <w:color w:val="202124"/>
          <w:sz w:val="20"/>
          <w:szCs w:val="20"/>
        </w:rPr>
      </w:pPr>
    </w:p>
    <w:p w14:paraId="1C0135D6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O fundo patrimonial tem uma política de investimento diretamente associada à causa defendida? Por exemplo, se o fundo defende a causa ambiental, prioriza o investimento em fundos de reflorestamento?</w:t>
      </w:r>
    </w:p>
    <w:p w14:paraId="757B192C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 xml:space="preserve">( ) </w:t>
      </w:r>
      <w:r w:rsidRPr="00DB6BA3">
        <w:rPr>
          <w:rFonts w:ascii="Trebuchet MS" w:hAnsi="Trebuchet MS"/>
          <w:sz w:val="20"/>
          <w:szCs w:val="20"/>
        </w:rPr>
        <w:t xml:space="preserve"> Sim e ela é praticada</w:t>
      </w:r>
    </w:p>
    <w:p w14:paraId="0E81A34D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 xml:space="preserve">( ) </w:t>
      </w:r>
      <w:r w:rsidRPr="00DB6BA3">
        <w:rPr>
          <w:rFonts w:ascii="Trebuchet MS" w:hAnsi="Trebuchet MS"/>
          <w:sz w:val="20"/>
          <w:szCs w:val="20"/>
        </w:rPr>
        <w:t xml:space="preserve"> Sim, mas ainda não é totalmente aplicada</w:t>
      </w:r>
    </w:p>
    <w:p w14:paraId="1E626D42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 xml:space="preserve">( ) </w:t>
      </w:r>
      <w:r w:rsidRPr="00DB6BA3">
        <w:rPr>
          <w:rFonts w:ascii="Trebuchet MS" w:hAnsi="Trebuchet MS"/>
          <w:sz w:val="20"/>
          <w:szCs w:val="20"/>
        </w:rPr>
        <w:t xml:space="preserve"> Não, mas existe a intenção de ter</w:t>
      </w:r>
    </w:p>
    <w:p w14:paraId="41063DDD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)  Não e ainda não estamos focando nesse tema</w:t>
      </w:r>
    </w:p>
    <w:p w14:paraId="27802CAA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)  Não existem investimentos ligados à(s) causa(s) defendida(s) pelo fundo</w:t>
      </w:r>
    </w:p>
    <w:p w14:paraId="7ED72086" w14:textId="38DFC550" w:rsidR="00DB25E3" w:rsidRPr="004E4BFB" w:rsidRDefault="00000000" w:rsidP="004E4BFB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202124"/>
          <w:sz w:val="20"/>
          <w:szCs w:val="20"/>
        </w:rPr>
        <w:t xml:space="preserve">( )  </w:t>
      </w:r>
      <w:r w:rsidRPr="00DB6BA3">
        <w:rPr>
          <w:rFonts w:ascii="Trebuchet MS" w:hAnsi="Trebuchet MS"/>
          <w:sz w:val="20"/>
          <w:szCs w:val="20"/>
        </w:rPr>
        <w:t>O fundo não defende causas específicas</w:t>
      </w:r>
      <w:r w:rsidR="004E4BFB">
        <w:rPr>
          <w:rFonts w:ascii="Trebuchet MS" w:hAnsi="Trebuchet MS"/>
          <w:sz w:val="20"/>
          <w:szCs w:val="20"/>
        </w:rPr>
        <w:br/>
      </w:r>
    </w:p>
    <w:p w14:paraId="26D8C944" w14:textId="5B857945" w:rsidR="00DB25E3" w:rsidRPr="00DB6BA3" w:rsidRDefault="007D74C1" w:rsidP="004E4BFB">
      <w:pPr>
        <w:pStyle w:val="Ttulo2"/>
        <w:rPr>
          <w:rFonts w:ascii="Trebuchet MS" w:hAnsi="Trebuchet MS"/>
          <w:b/>
          <w:sz w:val="20"/>
          <w:szCs w:val="20"/>
        </w:rPr>
      </w:pPr>
      <w:r w:rsidRPr="004E4BFB">
        <w:rPr>
          <w:rFonts w:ascii="Trebuchet MS" w:hAnsi="Trebuchet MS"/>
          <w:b/>
          <w:bCs/>
          <w:color w:val="EC663B"/>
          <w:sz w:val="20"/>
          <w:szCs w:val="20"/>
        </w:rPr>
        <w:t xml:space="preserve">PARTE 6 </w:t>
      </w:r>
      <w:r w:rsidR="004E4BFB">
        <w:rPr>
          <w:rFonts w:ascii="Trebuchet MS" w:hAnsi="Trebuchet MS"/>
          <w:b/>
          <w:bCs/>
          <w:color w:val="EC663B"/>
          <w:sz w:val="20"/>
          <w:szCs w:val="20"/>
        </w:rPr>
        <w:t>–</w:t>
      </w:r>
      <w:r w:rsidRPr="004E4BFB">
        <w:rPr>
          <w:rFonts w:ascii="Trebuchet MS" w:hAnsi="Trebuchet MS"/>
          <w:b/>
          <w:bCs/>
          <w:color w:val="EC663B"/>
          <w:sz w:val="20"/>
          <w:szCs w:val="20"/>
        </w:rPr>
        <w:t xml:space="preserve"> PERSPECTIVAS</w:t>
      </w:r>
      <w:r w:rsidR="004E4BFB">
        <w:rPr>
          <w:rFonts w:ascii="Trebuchet MS" w:hAnsi="Trebuchet MS"/>
          <w:b/>
          <w:bCs/>
          <w:color w:val="EC663B"/>
          <w:sz w:val="20"/>
          <w:szCs w:val="20"/>
        </w:rPr>
        <w:br/>
      </w:r>
      <w:r w:rsidRPr="00DB6BA3">
        <w:rPr>
          <w:rFonts w:ascii="Trebuchet MS" w:hAnsi="Trebuchet MS"/>
          <w:b/>
          <w:sz w:val="20"/>
          <w:szCs w:val="20"/>
        </w:rPr>
        <w:t xml:space="preserve"> </w:t>
      </w:r>
    </w:p>
    <w:p w14:paraId="65ADEC19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>Quais suas principais expectativas em relação ao fundo patrimonial em 2023 (selecione até 3 opções)</w:t>
      </w:r>
    </w:p>
    <w:p w14:paraId="5C477656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Ampliação do patrimônio a partir de novas doações para o fundo</w:t>
      </w:r>
    </w:p>
    <w:p w14:paraId="3C93B9BA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Ampliação do volume de repasses para projetos socioambientais</w:t>
      </w:r>
    </w:p>
    <w:p w14:paraId="0A48F169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Redução do volume de repasses para projetos socioambientais</w:t>
      </w:r>
    </w:p>
    <w:p w14:paraId="6972CDF1" w14:textId="72B22556" w:rsidR="00DB25E3" w:rsidRPr="00DB6BA3" w:rsidRDefault="00000000" w:rsidP="004E4BFB">
      <w:pPr>
        <w:spacing w:before="240" w:after="240"/>
        <w:ind w:left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Manutenção dos padrões de captação e de realização de repasses a projetos socioambientais</w:t>
      </w:r>
    </w:p>
    <w:p w14:paraId="745373C2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lastRenderedPageBreak/>
        <w:t>Em 2023, o portfólio do fundo patrimonial está:</w:t>
      </w:r>
      <w:r w:rsidRPr="00DB6BA3">
        <w:rPr>
          <w:rFonts w:ascii="Trebuchet MS" w:hAnsi="Trebuchet MS"/>
          <w:color w:val="000000"/>
          <w:sz w:val="20"/>
          <w:szCs w:val="20"/>
        </w:rPr>
        <w:tab/>
      </w:r>
    </w:p>
    <w:p w14:paraId="408CD82E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tomando mais risco que em 2022</w:t>
      </w:r>
    </w:p>
    <w:p w14:paraId="764E3C8B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com o mesmo nível de risco de 2022</w:t>
      </w:r>
    </w:p>
    <w:p w14:paraId="3275868D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com menos risco do que em 2022</w:t>
      </w:r>
    </w:p>
    <w:p w14:paraId="5A684451" w14:textId="77777777" w:rsidR="00DB25E3" w:rsidRPr="00DB6BA3" w:rsidRDefault="00DB25E3">
      <w:pPr>
        <w:spacing w:before="240" w:after="240"/>
        <w:rPr>
          <w:rFonts w:ascii="Trebuchet MS" w:hAnsi="Trebuchet MS"/>
          <w:sz w:val="20"/>
          <w:szCs w:val="20"/>
        </w:rPr>
      </w:pPr>
    </w:p>
    <w:p w14:paraId="6D11B41C" w14:textId="77777777" w:rsidR="00DB25E3" w:rsidRPr="00DB6BA3" w:rsidRDefault="00000000" w:rsidP="00E063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color w:val="000000"/>
          <w:sz w:val="20"/>
          <w:szCs w:val="20"/>
        </w:rPr>
        <w:t xml:space="preserve">Qual o principal desafio enfrentado atualmente pelo fundo patrimonial?      </w:t>
      </w:r>
      <w:r w:rsidRPr="00DB6BA3">
        <w:rPr>
          <w:rFonts w:ascii="Trebuchet MS" w:hAnsi="Trebuchet MS"/>
          <w:color w:val="000000"/>
          <w:sz w:val="20"/>
          <w:szCs w:val="20"/>
        </w:rPr>
        <w:tab/>
      </w:r>
    </w:p>
    <w:p w14:paraId="5B378A76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Consolidação do fundo patrimonial</w:t>
      </w:r>
    </w:p>
    <w:p w14:paraId="7CC7A71B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Gestão do fundo patrimonial</w:t>
      </w:r>
    </w:p>
    <w:p w14:paraId="1262B9A3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    </w:t>
      </w:r>
      <w:r w:rsidRPr="00DB6BA3">
        <w:rPr>
          <w:rFonts w:ascii="Trebuchet MS" w:hAnsi="Trebuchet MS"/>
          <w:sz w:val="20"/>
          <w:szCs w:val="20"/>
        </w:rPr>
        <w:tab/>
        <w:t>(  ) Gestão financeira dos investimentos</w:t>
      </w:r>
    </w:p>
    <w:p w14:paraId="70785B62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Rentabilidade</w:t>
      </w:r>
    </w:p>
    <w:p w14:paraId="5456AF25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    </w:t>
      </w:r>
      <w:r w:rsidRPr="00DB6BA3">
        <w:rPr>
          <w:rFonts w:ascii="Trebuchet MS" w:hAnsi="Trebuchet MS"/>
          <w:sz w:val="20"/>
          <w:szCs w:val="20"/>
        </w:rPr>
        <w:tab/>
        <w:t>(  ) Ampliação do uso dos recursos</w:t>
      </w:r>
    </w:p>
    <w:p w14:paraId="1C89F1B0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Captação de recursos</w:t>
      </w:r>
    </w:p>
    <w:p w14:paraId="7309BF35" w14:textId="77777777" w:rsidR="00DB25E3" w:rsidRPr="00DB6BA3" w:rsidRDefault="00000000">
      <w:pPr>
        <w:spacing w:before="240" w:after="240"/>
        <w:ind w:firstLine="72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>(  ) Ambiente regulatório / fiscal</w:t>
      </w:r>
    </w:p>
    <w:p w14:paraId="57F93F07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    </w:t>
      </w:r>
      <w:r w:rsidRPr="00DB6BA3">
        <w:rPr>
          <w:rFonts w:ascii="Trebuchet MS" w:hAnsi="Trebuchet MS"/>
          <w:sz w:val="20"/>
          <w:szCs w:val="20"/>
        </w:rPr>
        <w:tab/>
        <w:t>(  ) Falta de cultura dos fundos patrimoniais</w:t>
      </w:r>
    </w:p>
    <w:p w14:paraId="0FF3C33E" w14:textId="77777777" w:rsidR="00DB25E3" w:rsidRPr="00DB6BA3" w:rsidRDefault="00000000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    </w:t>
      </w:r>
      <w:r w:rsidRPr="00DB6BA3">
        <w:rPr>
          <w:rFonts w:ascii="Trebuchet MS" w:hAnsi="Trebuchet MS"/>
          <w:sz w:val="20"/>
          <w:szCs w:val="20"/>
        </w:rPr>
        <w:tab/>
        <w:t>(  ) Outro. Qual?</w:t>
      </w:r>
    </w:p>
    <w:p w14:paraId="7F2E9975" w14:textId="77777777" w:rsidR="00DB6BA3" w:rsidRPr="00DB6BA3" w:rsidRDefault="00000000" w:rsidP="00DB6BA3">
      <w:pPr>
        <w:spacing w:before="240" w:after="240"/>
        <w:rPr>
          <w:rFonts w:ascii="Trebuchet MS" w:hAnsi="Trebuchet MS"/>
          <w:sz w:val="20"/>
          <w:szCs w:val="20"/>
        </w:rPr>
      </w:pPr>
      <w:r w:rsidRPr="00DB6BA3">
        <w:rPr>
          <w:rFonts w:ascii="Trebuchet MS" w:hAnsi="Trebuchet MS"/>
          <w:sz w:val="20"/>
          <w:szCs w:val="20"/>
        </w:rPr>
        <w:t xml:space="preserve">      </w:t>
      </w:r>
      <w:r w:rsidRPr="00DB6BA3">
        <w:rPr>
          <w:rFonts w:ascii="Trebuchet MS" w:hAnsi="Trebuchet MS"/>
          <w:sz w:val="20"/>
          <w:szCs w:val="20"/>
        </w:rPr>
        <w:tab/>
        <w:t>(  ) Não sei</w:t>
      </w:r>
    </w:p>
    <w:p w14:paraId="6650E20E" w14:textId="77777777" w:rsidR="00DB6BA3" w:rsidRPr="00DB6BA3" w:rsidRDefault="00DB6BA3" w:rsidP="00DB6BA3">
      <w:pPr>
        <w:spacing w:before="240" w:after="240"/>
        <w:rPr>
          <w:rFonts w:ascii="Trebuchet MS" w:hAnsi="Trebuchet MS"/>
          <w:sz w:val="20"/>
          <w:szCs w:val="20"/>
        </w:rPr>
      </w:pPr>
    </w:p>
    <w:p w14:paraId="209909E4" w14:textId="4E9D10A2" w:rsidR="00DB25E3" w:rsidRPr="00DB6BA3" w:rsidRDefault="00DB6BA3" w:rsidP="00DB6BA3">
      <w:pPr>
        <w:spacing w:before="240" w:after="240"/>
        <w:jc w:val="center"/>
        <w:rPr>
          <w:rFonts w:ascii="Trebuchet MS" w:hAnsi="Trebuchet MS"/>
          <w:sz w:val="16"/>
          <w:szCs w:val="16"/>
        </w:rPr>
      </w:pPr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Este documento é uma cópia do questionário do Anuário de Desempenho de Fundos Patrimoniais 2022. Serve apenas como referência para o preenchimento da plataforma oficial. Os convites para participação no projeto </w:t>
      </w:r>
      <w:r w:rsidR="004C736E">
        <w:rPr>
          <w:rFonts w:ascii="Trebuchet MS" w:hAnsi="Trebuchet MS" w:cstheme="majorHAnsi"/>
          <w:sz w:val="16"/>
          <w:szCs w:val="16"/>
          <w:highlight w:val="yellow"/>
        </w:rPr>
        <w:t>serão</w:t>
      </w:r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 enviado</w:t>
      </w:r>
      <w:r>
        <w:rPr>
          <w:rFonts w:ascii="Trebuchet MS" w:hAnsi="Trebuchet MS" w:cstheme="majorHAnsi"/>
          <w:sz w:val="16"/>
          <w:szCs w:val="16"/>
          <w:highlight w:val="yellow"/>
        </w:rPr>
        <w:t>s</w:t>
      </w:r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 a gestores de fundos patrimoniais. Caso não tenha recebido, escreva para </w:t>
      </w:r>
      <w:hyperlink r:id="rId12" w:history="1">
        <w:r w:rsidRPr="00DB6BA3">
          <w:rPr>
            <w:rStyle w:val="Hyperlink"/>
            <w:rFonts w:ascii="Trebuchet MS" w:hAnsi="Trebuchet MS" w:cstheme="majorHAnsi"/>
            <w:sz w:val="16"/>
            <w:szCs w:val="16"/>
            <w:highlight w:val="yellow"/>
          </w:rPr>
          <w:t>comunicacao@idis.org.br</w:t>
        </w:r>
      </w:hyperlink>
      <w:r w:rsidRPr="00DB6BA3">
        <w:rPr>
          <w:rFonts w:ascii="Trebuchet MS" w:hAnsi="Trebuchet MS" w:cstheme="majorHAnsi"/>
          <w:sz w:val="16"/>
          <w:szCs w:val="16"/>
          <w:highlight w:val="yellow"/>
        </w:rPr>
        <w:t xml:space="preserve">. </w:t>
      </w:r>
      <w:r>
        <w:rPr>
          <w:rFonts w:ascii="Trebuchet MS" w:hAnsi="Trebuchet MS" w:cstheme="majorHAnsi"/>
          <w:sz w:val="16"/>
          <w:szCs w:val="16"/>
          <w:highlight w:val="yellow"/>
        </w:rPr>
        <w:br/>
      </w:r>
      <w:r w:rsidRPr="00DB6BA3">
        <w:rPr>
          <w:rFonts w:ascii="Trebuchet MS" w:hAnsi="Trebuchet MS" w:cstheme="majorHAnsi"/>
          <w:sz w:val="16"/>
          <w:szCs w:val="16"/>
          <w:highlight w:val="yellow"/>
        </w:rPr>
        <w:t>O envio por e-mail ou outros meios não será aceito.</w:t>
      </w:r>
    </w:p>
    <w:sectPr w:rsidR="00DB25E3" w:rsidRPr="00DB6BA3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3324" w14:textId="77777777" w:rsidR="008E7F33" w:rsidRDefault="008E7F33" w:rsidP="00FA6F31">
      <w:pPr>
        <w:spacing w:line="240" w:lineRule="auto"/>
      </w:pPr>
      <w:r>
        <w:separator/>
      </w:r>
    </w:p>
  </w:endnote>
  <w:endnote w:type="continuationSeparator" w:id="0">
    <w:p w14:paraId="769B78C3" w14:textId="77777777" w:rsidR="008E7F33" w:rsidRDefault="008E7F33" w:rsidP="00FA6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87C9" w14:textId="602F2D98" w:rsidR="00FA6F31" w:rsidRDefault="00603799" w:rsidP="00FA6F31">
    <w:pPr>
      <w:pStyle w:val="Rodap"/>
      <w:ind w:hanging="709"/>
    </w:pPr>
    <w:r>
      <w:rPr>
        <w:noProof/>
      </w:rPr>
      <w:drawing>
        <wp:inline distT="0" distB="0" distL="0" distR="0" wp14:anchorId="0CF51197" wp14:editId="46B0B1BB">
          <wp:extent cx="6987159" cy="629920"/>
          <wp:effectExtent l="0" t="0" r="4445" b="0"/>
          <wp:docPr id="11357941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94112" name="Imagem 11357941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5646" cy="631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682D" w14:textId="77777777" w:rsidR="008E7F33" w:rsidRDefault="008E7F33" w:rsidP="00FA6F31">
      <w:pPr>
        <w:spacing w:line="240" w:lineRule="auto"/>
      </w:pPr>
      <w:bookmarkStart w:id="0" w:name="_Hlk135838288"/>
      <w:bookmarkEnd w:id="0"/>
      <w:r>
        <w:separator/>
      </w:r>
    </w:p>
  </w:footnote>
  <w:footnote w:type="continuationSeparator" w:id="0">
    <w:p w14:paraId="6F6BFACA" w14:textId="77777777" w:rsidR="008E7F33" w:rsidRDefault="008E7F33" w:rsidP="00FA6F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852C" w14:textId="34EE6173" w:rsidR="00FA6F31" w:rsidRDefault="00FA6F31" w:rsidP="00FA6F31">
    <w:pPr>
      <w:pStyle w:val="Cabealho"/>
      <w:jc w:val="center"/>
    </w:pPr>
    <w:r>
      <w:rPr>
        <w:noProof/>
      </w:rPr>
      <w:drawing>
        <wp:inline distT="0" distB="0" distL="0" distR="0" wp14:anchorId="381D47FA" wp14:editId="6AE1245B">
          <wp:extent cx="988390" cy="1044506"/>
          <wp:effectExtent l="0" t="0" r="2540" b="0"/>
          <wp:docPr id="68265938" name="Imagem 68265938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798222" name="Imagem 1" descr="Uma imagem contendo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390" cy="1044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3523C" w14:textId="77777777" w:rsidR="00FA6F31" w:rsidRDefault="00FA6F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F060B"/>
    <w:multiLevelType w:val="multilevel"/>
    <w:tmpl w:val="001CA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7790C"/>
    <w:multiLevelType w:val="hybridMultilevel"/>
    <w:tmpl w:val="FE468398"/>
    <w:lvl w:ilvl="0" w:tplc="AA36469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568026">
    <w:abstractNumId w:val="0"/>
  </w:num>
  <w:num w:numId="2" w16cid:durableId="3015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E3"/>
    <w:rsid w:val="0000700D"/>
    <w:rsid w:val="000A1E18"/>
    <w:rsid w:val="00345822"/>
    <w:rsid w:val="00352119"/>
    <w:rsid w:val="004C105D"/>
    <w:rsid w:val="004C736E"/>
    <w:rsid w:val="004E4BFB"/>
    <w:rsid w:val="0053749C"/>
    <w:rsid w:val="00564D85"/>
    <w:rsid w:val="00572267"/>
    <w:rsid w:val="00603799"/>
    <w:rsid w:val="00633BD2"/>
    <w:rsid w:val="006A0684"/>
    <w:rsid w:val="00724481"/>
    <w:rsid w:val="00746BE8"/>
    <w:rsid w:val="007D74C1"/>
    <w:rsid w:val="00871510"/>
    <w:rsid w:val="00890883"/>
    <w:rsid w:val="008E7F33"/>
    <w:rsid w:val="00917604"/>
    <w:rsid w:val="00991958"/>
    <w:rsid w:val="009B2153"/>
    <w:rsid w:val="00A36E03"/>
    <w:rsid w:val="00A44FC0"/>
    <w:rsid w:val="00AD511E"/>
    <w:rsid w:val="00B976B6"/>
    <w:rsid w:val="00C03A4E"/>
    <w:rsid w:val="00C85030"/>
    <w:rsid w:val="00D4606E"/>
    <w:rsid w:val="00D62CC8"/>
    <w:rsid w:val="00DA47E9"/>
    <w:rsid w:val="00DB25E3"/>
    <w:rsid w:val="00DB6BA3"/>
    <w:rsid w:val="00E063F5"/>
    <w:rsid w:val="00E8380A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EE67"/>
  <w15:docId w15:val="{7CC1521A-9323-49AB-AB14-75E3DB7C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48439A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43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439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24E1"/>
    <w:pPr>
      <w:ind w:left="720"/>
      <w:contextualSpacing/>
    </w:pPr>
  </w:style>
  <w:style w:type="character" w:customStyle="1" w:styleId="cf01">
    <w:name w:val="cf01"/>
    <w:basedOn w:val="Fontepargpadro"/>
    <w:rsid w:val="00DD6FC2"/>
    <w:rPr>
      <w:rFonts w:ascii="Segoe UI" w:hAnsi="Segoe UI" w:cs="Segoe UI" w:hint="default"/>
      <w:sz w:val="18"/>
      <w:szCs w:val="18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A6F3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6F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F31"/>
  </w:style>
  <w:style w:type="paragraph" w:styleId="Rodap">
    <w:name w:val="footer"/>
    <w:basedOn w:val="Normal"/>
    <w:link w:val="RodapChar"/>
    <w:uiPriority w:val="99"/>
    <w:unhideWhenUsed/>
    <w:rsid w:val="00FA6F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F31"/>
  </w:style>
  <w:style w:type="character" w:styleId="MenoPendente">
    <w:name w:val="Unresolved Mention"/>
    <w:basedOn w:val="Fontepargpadro"/>
    <w:uiPriority w:val="99"/>
    <w:semiHidden/>
    <w:unhideWhenUsed/>
    <w:rsid w:val="00C850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244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ao@idis.org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icacao@idis.org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is.org.br/coaliza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G:\Drives%20compartilhados\Rede\Comunica&#231;&#227;o%20-rede%20beta\Publica&#231;&#245;es\2023\Anu&#225;rio%20de%20Desempenho%20de%20Fundos%20Patrimoniais%202023\Question&#225;rio\idis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ao@idis.org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bku3F+Fv38qjsE77OWD0306ULA==">AMUW2mXxCgu6o/e3FZcG6kW8ZyXXPBjiD0lg/TXMlCPn24wqQEWGgfwkHIeZNwoR/y3Ztr0YroqnqQIE5qpt7DW9zitwlTUUazOuxJqU4HSlmics8Z437uBa1zScDgJ2aOrNCNjJzNoAmo+D4me/8r3nq2KB6eyuDG/sECcZwzLmgJdV3B0CQ5YIiKKSObUFr8YrWA67rpwUcSUpfDNxgY+JDck3mSvKZ3NFluihCEH+7wsvDTq5xQFgA754UzodL/mrZALKA/RtOGHUHP5hBP9vgZBs8wYnm3SXvdXrOHdTe29jx6QhrVgM0egtLU2Vv8F51UsSTSuYpK/s3XMD/7KPzt7ebMboStI7yL2plL8GOAp8lTrvP+xwPQ//6apkviyPF6CiThasQm6heC87pskuOd1BbkO9Xqohk1TdNYgmazkEIBSSb+QvEchn7Z182QHghXaSpKvMDvtpKaPi25GuHksSZSxpaZlll730BoqCb/kVbLrJWBwO27sVyzgodsS56cveOQ1Zy23mZHiPfZcoU2OeonZQnSxwTDuI3UlwrrXCVq//hNxPBvyU0l+EmYq9yPqN/vV3Dn/3yLCUj0gaxA+psvbgmF17Iv7HoUafI9wqrqn4dPwkLlXUHzfp1wNNbj3fUDYTaSYZfmr1SRn2au7F960hylZPlolE7j7R7y6lg6oKnQrmeHuZRHAj1UA4i8bWOataxhNFZHSxPAT1e++kLHIq76UBU9F5LpEtvpxHzGlPW++D8kexEXKbshPV10ERxLvS2OJknbId664nJ/g8XVdEmRRLC1w/US35H8qm7vijhMLnywFew5KBCDMRqdUabzNhNxNfbe+Etn9ss21g4sXr9TjkB0oOHRFGCJ2qrQlNXpE/bN2Qe/QxSm1iJ14IH0/0ndOjIGk2m6gMye7Y1ObMW5pF4CbQSZvIbMSza9CCvSqm4aprbaoUH/WViTqlXTei9AeTEbYYDPYB8h3VeUIlgd7icOYR3Eav5A0243GtCcruu8W1F2ijlYdEsXeyma0XLG2IZCgsElaQcdwCstkAYwieZrfFoaZb93d1H7y6k9dDPSklaIIfVS3m+9FRQnYfEdJiS7UWm4G83MHtFHlpUBNjEZ3o55BKsiQeiT/vZkc+Pzozg3j8VnBNmn9d3czx0mXhVwBn4AkK+RLB9K6OFEv65enhba8Ry3dWYZSP+Qu8px60KVJ8vl5vklx09ZfImJu6r/ERYb1mDcz39TRWFmJ+21igiuXcMsDFg26RZDRt8yGfxFHJ8mfxU9UEKovGBN32AFxq7WmCVBJCDbT5cMGAoZ/HWlZ9MLWAsp+2s8hBLme3s/zliDajTDywRJhYi+B84ZMGdjt1trDpMy+XZBnpAFyV0JhzYuo87boWHjmBLOkx1lVoVq8AYv7yIlcLv4UiJU9ZKbAMIQM6A8qP54QIBRXlzsaJwrMNkj/hiFYZ4xpKjHqDsaskLICqaLjRPD0LqOw5MZz/LVXpCp2VxesIoDj8sRBPYrnMp4aHJSatO25gV4qfLzPJXbQG3An3aQlAJ0f2NUKE3miCs+UkfrqT1A/+bmh9PrDTsVTHntiHByxipAZB9FM/VetEkQyqNWnkthE8xKIHtifgqsjYxjf6IGjbcLnMoMc6LoTzNhO9rB0AaCHAYm0AY8xMx7RwEhb1kghJ3FVcso7MOEfInryVFI7U26FGmxwi2qQ33gLbydAVYYIxIn2e0zeJ+sln2yi63dEOpeLMIh0JXoVzXayTp3fN42BVDoaOkx+1HFUnxdtwiKEl/pxXaiCFq2tiZtLSyfBOvBAVDY+YdYjzdGArg4woVmawgKeMUYmparP6RaIXwmZ1P4HmKBMtf9+55FrhKXV0J/n937TokwtQBO72dOObQgDuuGAqO22dYWsHEG1UP9549vTkH7DXt3qog+p6iDz+/E1A0HV8rezE6ttoyJy72RU1ZsE0bFlfRy1mpd9ZDBYtkcltFdl/I6iUdc4lNtqgFpms1Pc+PvauUulsMmljsDh9UCgVdiWN6x73CmaQ+rnYUKzck62XoAkh/C8mTOFhuF7A2TWMy2BXeTJIrw+lXDvhb2wqp1YS0mCcFJEX+G8WamGxwVgFnv5bQwO14mErRjHbNoHqjfOZtZJYGhyxcLbAQpUl1QfZaGnrjp9WcHOxR7nnR2hoMfRZAskxYyPUCwgtu25FY3UlUbcurhZqXrtmLe+OxwfeIZkvAivalVekABQRCBnHDz/d3lCLGQvwhxRmvgVR4IoUtkCkbkLvZT1gUp5OZCFD27SLF5tKljp+WvfLA3KckydkPsC4jIZRAqJR+YhRnTewgoF4T9t2WDTWV+Rr6uUVK7WVGSYKrw3bpDj6eU5ndP2qGBpksPcuPoIhNLpu6pckrG+q2wREW8M66FjE3vCSPfteIAComx3G2mdODBe11uylUdYJLtlw1Z8KPwihqaXdhFV7QmylASiIUL8Az7jWT47bjbsCc8NyQ18qh9c4IU5Bh74oIRnxnhNFl/YUtT9yqLQjKRIEcLA9X6v1fEngtWL7TCLQY9nOvmH2lz8D3yPO2gXxYUPuxFVo0tbj6d9/Y3oLTMr1DBNsbzVjVRWglcQ5DE8vFqW2So25hqAHpJB7/vq17F1Pb1RPq5MDkHImd394QccVktRzFLG136aprFkIk4XCj531TzYryZUdDJ4WGdfwb5KuKM1MDQARMjThq7qhxwZIwpVxPsBbkhnOcPrS5iXVFNP9eD7uSDfXgLeL4mxshcFyDAyz6rs+0AeTkW//m5I1/dd2YLcPtQ9pEJy/f/PByOc2dNtFHmye6baG5mqEWZwlnuMwPl4SL4crZLEOEZW+M54JnesqPkLG64vgp+63w0itJZFTjb3Jkf8042emAjfqQTAgLwtJYVBZp76TQzamd2Y8M8dv1MXs1bRv0oCab6CEb76aUYkPsHmv2sMfiyObCF2Zzgz2f5RhIoYNmeb5v/pS3rswr8VfuyGCd6haOSjuFhPEhrN4dEyHYjhnZrSbxI0McVB4QbMN+jn8vTuM/7ROCjYcxn7BlcIRs7foirK2Q38aW7MhQAzjfxiB46kEdMIHi+rKr83xjXkBzyni8YHNEfG5wog2RTTjjuLRi0D+WvBpj5XvSSxQlDMpp8/7L3z/iH+fMv7OevN3Cz6NCvLMq+sfLNxF88oTAWkaK3rgqImMAM7oSfEytFWx5IaEarE507awWc5uYedivnB1OYREX9SP2xVaoCkAfDxV7CArWu6/q+c/2SAN3HMjeShFzzlojyvD0MgTyms0LtuvDzUpL1xtTNeSK2obOkBezgW1XGaPtv3fqp5oZ3pMkgHpwfAUeivXw7Mv9wGSUjCy0cUa82OiH8P1gGeHAodsZNAt5LTExif1+U6rdxtBudGqxZWDwxHnje4YkKRNSrwREWfWW8qL+WwSil0gsBi1ZQ2+DmOFZvRkZ1jxAmNVPpvSFtgiq67aUtN4UoA5ea3zRbMs7IibqUbvrtIx6yaUH3BUWbF/i4rQ8GodVOw9jrTePWcD0WjHlSPvsXj/f9cnBXp1SLRvt7aOo9znySUwyvhnV7xdhzX6SmNqaFsAA/g1BWtcIMY3PoAlvEuAicL/5YNwzJVPy4Ne3mUKDymODw2LtceAO26NzKgtT8TQLIDHzXqJq5adu3iWWMcLyu+4s7nkddzgtp6A1c7iY2xOdrG17qAy60UXVxH11npJdyqPaE+Aa2Qt3cDiJJw/868jnxBDo5nV3K1hpbQuyr7P9RTTjvWQWPBsA6iwJd3/3AeN5T26R67VL1YKLz41Mh0tlNULDoi+1o+NkD4tO97T81s0IRB56Bj4Fyuzj/IzzKHJ7CxUGpzEeQcisSDm7KLbARHzYIo+1qqz5yFjb356+wA7XgQkubzq1C/fRt/bdRckzBJcY/11qwnFiRfe4mv2DJQUS3vVTodBqpFth8L67PmAvJ73Xkqmnr3rwP30+7dinnRigWLSydCVcCu/LW4q4MSsSYRi7WhOtUnTfTXM3qyObI41zVBOX/b3/7D2JX9HxtNyMzTzz+5pkK/JmqXqKAGtzpYo2T9Sw57dFtRtuaMmQeMOfnXVFWupDnpIZfwTtaO00Eyg7kf+VnrNSkocHDAD/OH8OC+oKXxAxNxVypNzePI0DiB6uXCHS/bLd6Kt6QcugGuauhDSivxIfh5KjPjUp/ufU+0rLxVod8SE05vkKkDi2B9fS6HAaYmJfYSoRUzGZ5rztvusQe5v0Gtmz0zAK0lmjY7s7lF/Lhum0CSFjPwf3JIq5gUb4ErHFJZLbOTdIXXmYLX2WhdMEM/lfUlHpSI8KhtVkICF1EqAhj6renZ0rItX7mTK4SEyWW+uD0nYiFp9mrhqJamQWvoj73ivdxwzorZxtQq+LraU0JEPudhjf0HP/S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2484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IDIS</dc:creator>
  <cp:lastModifiedBy>Luisa Lima</cp:lastModifiedBy>
  <cp:revision>23</cp:revision>
  <dcterms:created xsi:type="dcterms:W3CDTF">2023-05-24T19:22:00Z</dcterms:created>
  <dcterms:modified xsi:type="dcterms:W3CDTF">2023-05-31T15:10:00Z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5b0c47ce69cc521f8d31dc7fa4198cbc3d92e03a9c1e67e5de5c54abb24a9186</vt:lpwstr>
  </property>
</Properties>
</file>