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1B9D7" w14:textId="77777777" w:rsidR="002A20C8" w:rsidRDefault="002A20C8" w:rsidP="00555C1C">
      <w:pPr>
        <w:keepNext/>
        <w:keepLines/>
        <w:spacing w:after="60"/>
        <w:rPr>
          <w:rFonts w:ascii="Trebuchet MS" w:eastAsia="Trebuchet MS" w:hAnsi="Trebuchet MS" w:cs="Trebuchet MS"/>
          <w:sz w:val="20"/>
          <w:szCs w:val="20"/>
        </w:rPr>
      </w:pPr>
    </w:p>
    <w:p w14:paraId="2661B9D8" w14:textId="66FF2054" w:rsidR="002A20C8" w:rsidRDefault="005B6EF2">
      <w:pPr>
        <w:spacing w:before="240" w:after="240"/>
        <w:jc w:val="center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16"/>
          <w:szCs w:val="16"/>
          <w:highlight w:val="yellow"/>
        </w:rPr>
        <w:t>Este documento é uma cópia do questionário do Anuário de Desempenho de Fundos Patrimoniais 202</w:t>
      </w:r>
      <w:r w:rsidR="006E289A">
        <w:rPr>
          <w:rFonts w:ascii="Trebuchet MS" w:eastAsia="Trebuchet MS" w:hAnsi="Trebuchet MS" w:cs="Trebuchet MS"/>
          <w:sz w:val="16"/>
          <w:szCs w:val="16"/>
          <w:highlight w:val="yellow"/>
        </w:rPr>
        <w:t>5</w:t>
      </w:r>
      <w:r>
        <w:rPr>
          <w:rFonts w:ascii="Trebuchet MS" w:eastAsia="Trebuchet MS" w:hAnsi="Trebuchet MS" w:cs="Trebuchet MS"/>
          <w:sz w:val="16"/>
          <w:szCs w:val="16"/>
          <w:highlight w:val="yellow"/>
        </w:rPr>
        <w:t xml:space="preserve">. Serve apenas como referência para o preenchimento da </w:t>
      </w:r>
      <w:hyperlink r:id="rId11">
        <w:r>
          <w:rPr>
            <w:rFonts w:ascii="Trebuchet MS" w:eastAsia="Trebuchet MS" w:hAnsi="Trebuchet MS" w:cs="Trebuchet MS"/>
            <w:color w:val="0000FF"/>
            <w:sz w:val="16"/>
            <w:szCs w:val="16"/>
            <w:highlight w:val="yellow"/>
            <w:u w:val="single"/>
          </w:rPr>
          <w:t>plataforma oficial</w:t>
        </w:r>
      </w:hyperlink>
      <w:r>
        <w:rPr>
          <w:rFonts w:ascii="Trebuchet MS" w:eastAsia="Trebuchet MS" w:hAnsi="Trebuchet MS" w:cs="Trebuchet MS"/>
          <w:sz w:val="16"/>
          <w:szCs w:val="16"/>
          <w:highlight w:val="yellow"/>
        </w:rPr>
        <w:t xml:space="preserve">. Os convites para participação no projeto serão enviados a gestores de fundos patrimoniais. Caso não tenha recebido, escreva para </w:t>
      </w:r>
      <w:hyperlink r:id="rId12">
        <w:r w:rsidRPr="00C300E0">
          <w:rPr>
            <w:rFonts w:ascii="Trebuchet MS" w:eastAsia="Trebuchet MS" w:hAnsi="Trebuchet MS" w:cs="Trebuchet MS"/>
            <w:sz w:val="16"/>
            <w:szCs w:val="16"/>
            <w:highlight w:val="yellow"/>
          </w:rPr>
          <w:t>anuariofp@idis.org.br</w:t>
        </w:r>
      </w:hyperlink>
      <w:r w:rsidR="00C300E0" w:rsidRPr="00C300E0">
        <w:rPr>
          <w:rFonts w:ascii="Trebuchet MS" w:eastAsia="Trebuchet MS" w:hAnsi="Trebuchet MS" w:cs="Trebuchet MS"/>
          <w:sz w:val="16"/>
          <w:szCs w:val="16"/>
          <w:highlight w:val="yellow"/>
        </w:rPr>
        <w:t xml:space="preserve"> ou por WhatsApp (11) 91708-57</w:t>
      </w:r>
      <w:r w:rsidR="00E07171">
        <w:rPr>
          <w:rFonts w:ascii="Trebuchet MS" w:eastAsia="Trebuchet MS" w:hAnsi="Trebuchet MS" w:cs="Trebuchet MS"/>
          <w:sz w:val="16"/>
          <w:szCs w:val="16"/>
          <w:highlight w:val="yellow"/>
        </w:rPr>
        <w:t>7</w:t>
      </w:r>
      <w:r w:rsidR="00C300E0" w:rsidRPr="00C300E0">
        <w:rPr>
          <w:rFonts w:ascii="Trebuchet MS" w:eastAsia="Trebuchet MS" w:hAnsi="Trebuchet MS" w:cs="Trebuchet MS"/>
          <w:sz w:val="16"/>
          <w:szCs w:val="16"/>
          <w:highlight w:val="yellow"/>
        </w:rPr>
        <w:t>5</w:t>
      </w:r>
      <w:r>
        <w:rPr>
          <w:rFonts w:ascii="Trebuchet MS" w:eastAsia="Trebuchet MS" w:hAnsi="Trebuchet MS" w:cs="Trebuchet MS"/>
          <w:sz w:val="16"/>
          <w:szCs w:val="16"/>
          <w:highlight w:val="yellow"/>
        </w:rPr>
        <w:t xml:space="preserve">. </w:t>
      </w:r>
      <w:r>
        <w:rPr>
          <w:rFonts w:ascii="Trebuchet MS" w:eastAsia="Trebuchet MS" w:hAnsi="Trebuchet MS" w:cs="Trebuchet MS"/>
          <w:sz w:val="16"/>
          <w:szCs w:val="16"/>
          <w:highlight w:val="yellow"/>
        </w:rPr>
        <w:br/>
        <w:t>O envio por e-mail ou outros meios não será aceito.</w:t>
      </w:r>
    </w:p>
    <w:p w14:paraId="2661B9D9" w14:textId="77777777" w:rsidR="002A20C8" w:rsidRDefault="002A20C8">
      <w:pPr>
        <w:spacing w:before="240" w:after="240"/>
        <w:jc w:val="center"/>
        <w:rPr>
          <w:rFonts w:ascii="Calibri" w:eastAsia="Calibri" w:hAnsi="Calibri" w:cs="Calibri"/>
          <w:sz w:val="16"/>
          <w:szCs w:val="16"/>
        </w:rPr>
      </w:pPr>
    </w:p>
    <w:p w14:paraId="2661B9DA" w14:textId="13A82A48" w:rsidR="002A20C8" w:rsidRDefault="005B6EF2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Na </w:t>
      </w:r>
      <w:r w:rsidR="006E289A">
        <w:rPr>
          <w:rFonts w:ascii="Calibri" w:eastAsia="Calibri" w:hAnsi="Calibri" w:cs="Calibri"/>
          <w:sz w:val="20"/>
          <w:szCs w:val="20"/>
        </w:rPr>
        <w:t>quinta</w:t>
      </w:r>
      <w:r>
        <w:rPr>
          <w:rFonts w:ascii="Calibri" w:eastAsia="Calibri" w:hAnsi="Calibri" w:cs="Calibri"/>
          <w:sz w:val="20"/>
          <w:szCs w:val="20"/>
        </w:rPr>
        <w:t xml:space="preserve"> edição, o Anuário de Desempenho de Fundos Patrimoniais reúne informações valiosas para gestores sobre fluxo de caixa, alocação e rentabilidade dos investimentos, estrutura da governança e investimento responsável praticado por </w:t>
      </w:r>
      <w:r>
        <w:rPr>
          <w:rFonts w:ascii="Calibri" w:eastAsia="Calibri" w:hAnsi="Calibri" w:cs="Calibri"/>
          <w:i/>
          <w:iCs/>
          <w:sz w:val="20"/>
          <w:szCs w:val="20"/>
        </w:rPr>
        <w:t>endowments</w:t>
      </w:r>
      <w:r>
        <w:rPr>
          <w:rFonts w:ascii="Calibri" w:eastAsia="Calibri" w:hAnsi="Calibri" w:cs="Calibri"/>
          <w:sz w:val="20"/>
          <w:szCs w:val="20"/>
        </w:rPr>
        <w:t xml:space="preserve"> no Brasil.</w:t>
      </w:r>
    </w:p>
    <w:p w14:paraId="6EF7C291" w14:textId="4D25AF24" w:rsidR="002A20C8" w:rsidRPr="00BA16D5" w:rsidRDefault="005B6EF2">
      <w:pPr>
        <w:spacing w:before="240" w:after="240"/>
      </w:pPr>
      <w:r>
        <w:rPr>
          <w:rFonts w:ascii="Calibri" w:eastAsia="Calibri" w:hAnsi="Calibri" w:cs="Calibri"/>
          <w:sz w:val="20"/>
          <w:szCs w:val="20"/>
        </w:rPr>
        <w:t>A coleta de dados é feita a partir de um questionário online, disponibilizado individualmente. Este documento é meramente ilustrativo e contribui para que os respondentes conheçam previamente os dados que deverão ser compartilhados. Para participar da pesquisa, escreva para acesse:</w:t>
      </w:r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 xml:space="preserve"> </w:t>
      </w:r>
      <w:hyperlink r:id="rId13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https://anuariofp.idis.org.br/</w:t>
        </w:r>
      </w:hyperlink>
    </w:p>
    <w:p w14:paraId="6AE4F218" w14:textId="79E61644" w:rsidR="00351CC5" w:rsidRPr="00351CC5" w:rsidRDefault="005B6EF2" w:rsidP="00351CC5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Esta </w:t>
      </w:r>
      <w:r w:rsidR="008352A9">
        <w:rPr>
          <w:rFonts w:ascii="Calibri" w:eastAsia="Calibri" w:hAnsi="Calibri" w:cs="Calibri"/>
          <w:sz w:val="20"/>
          <w:szCs w:val="20"/>
        </w:rPr>
        <w:t>quinta</w:t>
      </w:r>
      <w:r>
        <w:rPr>
          <w:rFonts w:ascii="Calibri" w:eastAsia="Calibri" w:hAnsi="Calibri" w:cs="Calibri"/>
          <w:sz w:val="20"/>
          <w:szCs w:val="20"/>
        </w:rPr>
        <w:t xml:space="preserve"> edição da publicação é uma realização do IDIS e da Coalizão pelos Fundos Patrimoniais Filantrópicos, e tem o apoio </w:t>
      </w:r>
      <w:r w:rsidR="006E289A">
        <w:rPr>
          <w:rFonts w:ascii="Calibri" w:eastAsia="Calibri" w:hAnsi="Calibri" w:cs="Calibri"/>
          <w:sz w:val="20"/>
          <w:szCs w:val="20"/>
        </w:rPr>
        <w:t>de</w:t>
      </w:r>
      <w:r w:rsidR="00351CC5" w:rsidRPr="00351C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51CC5" w:rsidRPr="00351CC5">
        <w:rPr>
          <w:rFonts w:ascii="Calibri" w:eastAsia="Calibri" w:hAnsi="Calibri" w:cs="Calibri"/>
          <w:sz w:val="20"/>
          <w:szCs w:val="20"/>
        </w:rPr>
        <w:t xml:space="preserve">apoio </w:t>
      </w:r>
      <w:r w:rsidR="004E1E52">
        <w:rPr>
          <w:rFonts w:ascii="Calibri" w:eastAsia="Calibri" w:hAnsi="Calibri" w:cs="Calibri"/>
          <w:sz w:val="20"/>
          <w:szCs w:val="20"/>
        </w:rPr>
        <w:t>estratégico</w:t>
      </w:r>
      <w:r w:rsidR="00351CC5" w:rsidRPr="00351CC5">
        <w:rPr>
          <w:rFonts w:ascii="Calibri" w:eastAsia="Calibri" w:hAnsi="Calibri" w:cs="Calibri"/>
          <w:sz w:val="20"/>
          <w:szCs w:val="20"/>
        </w:rPr>
        <w:t xml:space="preserve"> d</w:t>
      </w:r>
      <w:r w:rsidR="001111EF">
        <w:rPr>
          <w:rFonts w:ascii="Calibri" w:eastAsia="Calibri" w:hAnsi="Calibri" w:cs="Calibri"/>
          <w:sz w:val="20"/>
          <w:szCs w:val="20"/>
        </w:rPr>
        <w:t>a Fundação Bradesco e</w:t>
      </w:r>
      <w:r w:rsidR="00351CC5" w:rsidRPr="00351CC5">
        <w:rPr>
          <w:rFonts w:ascii="Calibri" w:eastAsia="Calibri" w:hAnsi="Calibri" w:cs="Calibri"/>
          <w:sz w:val="20"/>
          <w:szCs w:val="20"/>
        </w:rPr>
        <w:t xml:space="preserve"> Movimento Bem Maior, e o apoio de 1618 Investimento</w:t>
      </w:r>
      <w:r w:rsidR="008352A9">
        <w:rPr>
          <w:rFonts w:ascii="Calibri" w:eastAsia="Calibri" w:hAnsi="Calibri" w:cs="Calibri"/>
          <w:sz w:val="20"/>
          <w:szCs w:val="20"/>
        </w:rPr>
        <w:t>s</w:t>
      </w:r>
      <w:r w:rsidR="00351CC5" w:rsidRPr="00351CC5">
        <w:rPr>
          <w:rFonts w:ascii="Calibri" w:eastAsia="Calibri" w:hAnsi="Calibri" w:cs="Calibri"/>
          <w:sz w:val="20"/>
          <w:szCs w:val="20"/>
        </w:rPr>
        <w:t xml:space="preserve">, Fundação José Luiz Setúbal, Fundação Maria Cecilia Souto Vidigal, </w:t>
      </w:r>
      <w:r w:rsidR="008352A9">
        <w:rPr>
          <w:rFonts w:ascii="Calibri" w:eastAsia="Calibri" w:hAnsi="Calibri" w:cs="Calibri"/>
          <w:sz w:val="20"/>
          <w:szCs w:val="20"/>
        </w:rPr>
        <w:t>Levisky Legado e</w:t>
      </w:r>
      <w:r w:rsidR="00351CC5" w:rsidRPr="00351CC5">
        <w:rPr>
          <w:rFonts w:ascii="Calibri" w:eastAsia="Calibri" w:hAnsi="Calibri" w:cs="Calibri"/>
          <w:sz w:val="20"/>
          <w:szCs w:val="20"/>
        </w:rPr>
        <w:t xml:space="preserve"> Pragma Gestão de Patrimônio.</w:t>
      </w:r>
    </w:p>
    <w:p w14:paraId="2661B9DC" w14:textId="6C287E0C" w:rsidR="002A20C8" w:rsidRDefault="002A20C8">
      <w:pPr>
        <w:spacing w:before="240" w:after="240"/>
        <w:rPr>
          <w:rFonts w:ascii="Calibri" w:eastAsia="Calibri" w:hAnsi="Calibri" w:cs="Calibri"/>
          <w:sz w:val="20"/>
          <w:szCs w:val="20"/>
        </w:rPr>
      </w:pPr>
    </w:p>
    <w:p w14:paraId="2661B9DD" w14:textId="77777777" w:rsidR="002A20C8" w:rsidRDefault="005B6EF2">
      <w:pPr>
        <w:spacing w:before="240" w:after="240"/>
        <w:jc w:val="center"/>
        <w:rPr>
          <w:rFonts w:ascii="Trebuchet MS" w:eastAsia="Trebuchet MS" w:hAnsi="Trebuchet MS" w:cs="Trebuchet MS"/>
          <w:color w:val="35398E"/>
          <w:sz w:val="24"/>
          <w:szCs w:val="24"/>
        </w:rPr>
      </w:pPr>
      <w:r>
        <w:rPr>
          <w:rFonts w:ascii="Trebuchet MS" w:eastAsia="Trebuchet MS" w:hAnsi="Trebuchet MS" w:cs="Trebuchet MS"/>
          <w:color w:val="35398E"/>
          <w:sz w:val="24"/>
          <w:szCs w:val="24"/>
        </w:rPr>
        <w:t xml:space="preserve">Link para preenchimento: </w:t>
      </w:r>
      <w:hyperlink r:id="rId14">
        <w:r>
          <w:rPr>
            <w:rFonts w:ascii="Trebuchet MS" w:eastAsia="Trebuchet MS" w:hAnsi="Trebuchet MS" w:cs="Trebuchet MS"/>
            <w:color w:val="0000FF"/>
            <w:sz w:val="24"/>
            <w:szCs w:val="24"/>
            <w:u w:val="single"/>
          </w:rPr>
          <w:t>https://anuariofp.idis.org.br/</w:t>
        </w:r>
      </w:hyperlink>
    </w:p>
    <w:p w14:paraId="2661B9DE" w14:textId="77777777" w:rsidR="002A20C8" w:rsidRDefault="002A20C8">
      <w:pPr>
        <w:spacing w:before="240" w:after="240"/>
        <w:rPr>
          <w:rFonts w:ascii="Trebuchet MS" w:eastAsia="Trebuchet MS" w:hAnsi="Trebuchet MS" w:cs="Trebuchet MS"/>
          <w:sz w:val="16"/>
          <w:szCs w:val="16"/>
        </w:rPr>
      </w:pPr>
    </w:p>
    <w:p w14:paraId="2661B9DF" w14:textId="77777777" w:rsidR="002A20C8" w:rsidRDefault="002A20C8">
      <w:pPr>
        <w:keepNext/>
        <w:keepLines/>
        <w:spacing w:after="60"/>
        <w:jc w:val="center"/>
        <w:rPr>
          <w:rFonts w:ascii="Trebuchet MS" w:eastAsia="Trebuchet MS" w:hAnsi="Trebuchet MS" w:cs="Trebuchet MS"/>
          <w:sz w:val="20"/>
          <w:szCs w:val="20"/>
        </w:rPr>
      </w:pPr>
    </w:p>
    <w:p w14:paraId="2661B9E0" w14:textId="77777777" w:rsidR="002A20C8" w:rsidRPr="002A1E94" w:rsidRDefault="005B6EF2">
      <w:pPr>
        <w:keepNext/>
        <w:keepLines/>
        <w:spacing w:before="360" w:after="120"/>
        <w:rPr>
          <w:rFonts w:ascii="Trebuchet MS" w:eastAsia="Trebuchet MS" w:hAnsi="Trebuchet MS" w:cs="Trebuchet MS"/>
          <w:b/>
          <w:bCs/>
          <w:color w:val="CCC0D9" w:themeColor="accent4" w:themeTint="66"/>
          <w:sz w:val="20"/>
          <w:szCs w:val="20"/>
        </w:rPr>
      </w:pPr>
      <w:r w:rsidRPr="002A1E94">
        <w:rPr>
          <w:rFonts w:ascii="Trebuchet MS" w:eastAsia="Trebuchet MS" w:hAnsi="Trebuchet MS" w:cs="Trebuchet MS"/>
          <w:b/>
          <w:bCs/>
          <w:color w:val="CCC0D9" w:themeColor="accent4" w:themeTint="66"/>
          <w:sz w:val="20"/>
          <w:szCs w:val="20"/>
        </w:rPr>
        <w:t>GLOSSÁRIO</w:t>
      </w:r>
    </w:p>
    <w:p w14:paraId="2661B9E1" w14:textId="77777777" w:rsidR="002A20C8" w:rsidRDefault="005B6EF2">
      <w:pPr>
        <w:keepNext/>
        <w:keepLines/>
        <w:spacing w:before="360" w:after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 xml:space="preserve">Fundo Patrimonial ou </w:t>
      </w:r>
      <w:r>
        <w:rPr>
          <w:rFonts w:ascii="Trebuchet MS" w:eastAsia="Trebuchet MS" w:hAnsi="Trebuchet MS" w:cs="Trebuchet MS"/>
          <w:b/>
          <w:bCs/>
          <w:i/>
          <w:iCs/>
          <w:color w:val="EC663B"/>
          <w:sz w:val="20"/>
          <w:szCs w:val="20"/>
        </w:rPr>
        <w:t>Endowment</w:t>
      </w: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>:</w:t>
      </w:r>
      <w:r>
        <w:rPr>
          <w:rFonts w:ascii="Trebuchet MS" w:eastAsia="Trebuchet MS" w:hAnsi="Trebuchet MS" w:cs="Trebuchet MS"/>
          <w:color w:val="EC663B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conjunto de ativos de natureza privada instituído, gerido e administrado por uma Organização Gestora com o intuito de constituir fonte de recursos de longo prazo para instituições e/ou causas apoiadas. Se enquadrado na Lei 13.800/19, deve, necessariamente, ser gerido por Organização Gestora de Fundo Patrimonial (OGFP), de acordo com descrito abaixo, seguindo os princípios de preservação do principal (patrimônio acumulado) e de utilização exclusiva de seus rendimentos líquidos de inflação (com exceção dos casos previstos na Lei 13.800/19, como, por exemplo, doações de propósito específico).</w:t>
      </w:r>
    </w:p>
    <w:p w14:paraId="2661B9E2" w14:textId="77777777" w:rsidR="002A20C8" w:rsidRDefault="005B6EF2">
      <w:pPr>
        <w:keepNext/>
        <w:keepLines/>
        <w:spacing w:before="360" w:after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>Organização Gestora:</w:t>
      </w:r>
      <w:r>
        <w:rPr>
          <w:rFonts w:ascii="Trebuchet MS" w:eastAsia="Trebuchet MS" w:hAnsi="Trebuchet MS" w:cs="Trebuchet MS"/>
          <w:color w:val="EC663B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instituição privada sem fins lucrativos instituída na forma de associação ou de fundação privada, responsável pela gestão do fundo patrimonial, incluindo a captação e gestão das doações oriundas de pessoas físicas e jurídicas e do patrimônio acumulado. Se enquadrada na Lei 13.800/19, o estatuto social da Organização Gestora de Fundo Patrimonial (OGFP) deve expressamente mencionar esse enquadramento e sua atuação exclusiva na gestão do fundo patrimonial, o que impede a execução direta de programas e projetos de interesse público financiados com recursos do fundo patrimonial.</w:t>
      </w:r>
    </w:p>
    <w:p w14:paraId="2661B9E3" w14:textId="77777777" w:rsidR="002A20C8" w:rsidRDefault="005B6EF2">
      <w:pPr>
        <w:keepNext/>
        <w:keepLines/>
        <w:spacing w:before="360" w:after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>Instituição Apoiada:</w:t>
      </w:r>
      <w: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instituição pública ou privada sem fins lucrativos, beneficiária dos recursos oriundos do fundo patrimonial. A instituição apoiada pode ou não ser a executora direta de programas e projetos de interesse público financiados com recursos do fundo patrimonial. Entretanto, no caso de instituição pública apoiada por fundo patrimonial enquadrado na Lei 13.800/19, a execução dos programas e projetos de interesse público financiados com recursos do fundo patrimonial deve ser realizada por uma Organização Executora.</w:t>
      </w:r>
    </w:p>
    <w:p w14:paraId="2661B9E4" w14:textId="77777777" w:rsidR="002A20C8" w:rsidRDefault="005B6EF2">
      <w:pPr>
        <w:keepNext/>
        <w:keepLines/>
        <w:spacing w:before="360" w:after="120"/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>Organização Executora</w:t>
      </w:r>
      <w:r>
        <w:rPr>
          <w:rFonts w:ascii="Trebuchet MS" w:eastAsia="Trebuchet MS" w:hAnsi="Trebuchet MS" w:cs="Trebuchet MS"/>
          <w:color w:val="EC663B"/>
          <w:sz w:val="20"/>
          <w:szCs w:val="20"/>
        </w:rPr>
        <w:t xml:space="preserve">: </w:t>
      </w:r>
      <w:r>
        <w:rPr>
          <w:rFonts w:ascii="Trebuchet MS" w:eastAsia="Trebuchet MS" w:hAnsi="Trebuchet MS" w:cs="Trebuchet MS"/>
          <w:sz w:val="20"/>
          <w:szCs w:val="20"/>
        </w:rPr>
        <w:t>instituição sem fins lucrativos ou organização internacional reconhecida e representada no País, que atua em parceria com instituições apoiadas e que é responsável pela execução dos programas, dos projetos e de demais finalidades de interesse público.</w:t>
      </w:r>
    </w:p>
    <w:p w14:paraId="2661B9E5" w14:textId="77777777" w:rsidR="002A20C8" w:rsidRDefault="005B6EF2">
      <w:pP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</w:pPr>
      <w:r>
        <w:br w:type="page"/>
      </w:r>
    </w:p>
    <w:p w14:paraId="2661B9E6" w14:textId="77777777" w:rsidR="002A20C8" w:rsidRDefault="005B6EF2">
      <w:pPr>
        <w:keepNext/>
        <w:keepLines/>
        <w:spacing w:after="120"/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lastRenderedPageBreak/>
        <w:t>PARTE 1 – IDENTIFICAÇÃO DA ORGANIZAÇÃO GESTORA</w:t>
      </w:r>
    </w:p>
    <w:p w14:paraId="5BE4D2ED" w14:textId="4EB151E5" w:rsidR="00046D2A" w:rsidRDefault="005B6EF2">
      <w:pPr>
        <w:spacing w:before="240" w:after="240"/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</w:pPr>
      <w:r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 xml:space="preserve">Os respondentes de fundos patrimoniais que participaram de edições anteriores receberão um link personalizado com as informações pré-preenchidas. </w:t>
      </w:r>
      <w:r w:rsidR="00046D2A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As perguntas em que já há pré-preenchimento estarão sinalizadas</w:t>
      </w:r>
      <w:r w:rsidR="00C033B0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 xml:space="preserve"> neste documento, visando otimizar o preenchimento</w:t>
      </w:r>
      <w:r w:rsidR="00046D2A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 xml:space="preserve">. É possível alterar a informação </w:t>
      </w:r>
      <w:r w:rsidR="00C033B0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 xml:space="preserve">posteriormente no sistema </w:t>
      </w:r>
      <w:r w:rsidR="00046D2A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se achar necessário.</w:t>
      </w:r>
    </w:p>
    <w:p w14:paraId="2661B9E7" w14:textId="747CBD83" w:rsidR="002A20C8" w:rsidRDefault="005B6EF2">
      <w:pPr>
        <w:spacing w:before="240" w:after="240"/>
        <w:rPr>
          <w:rFonts w:ascii="Trebuchet MS" w:eastAsia="Trebuchet MS" w:hAnsi="Trebuchet MS" w:cs="Trebuchet MS"/>
          <w:i/>
          <w:iCs/>
          <w:sz w:val="20"/>
          <w:szCs w:val="20"/>
        </w:rPr>
      </w:pPr>
      <w:r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Fundos patrimoniais que estejam participando pela primeira vez, terão a opção de preencher dados retroativos desde 202</w:t>
      </w:r>
      <w:r w:rsidR="009000F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3</w:t>
      </w:r>
      <w:r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.</w:t>
      </w:r>
      <w:r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  </w:t>
      </w:r>
      <w:r>
        <w:rPr>
          <w:rFonts w:ascii="Trebuchet MS" w:eastAsia="Trebuchet MS" w:hAnsi="Trebuchet MS" w:cs="Trebuchet MS"/>
          <w:i/>
          <w:iCs/>
          <w:sz w:val="20"/>
          <w:szCs w:val="20"/>
        </w:rPr>
        <w:br/>
      </w:r>
    </w:p>
    <w:p w14:paraId="2661B9E8" w14:textId="3AD53551" w:rsidR="002A20C8" w:rsidRDefault="005B6EF2">
      <w:pPr>
        <w:numPr>
          <w:ilvl w:val="0"/>
          <w:numId w:val="1"/>
        </w:numPr>
        <w:spacing w:before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CNPJ da</w:t>
      </w:r>
      <w:r>
        <w:rPr>
          <w:rFonts w:ascii="Trebuchet MS" w:eastAsia="Trebuchet MS" w:hAnsi="Trebuchet MS" w:cs="Trebuchet MS"/>
          <w:color w:val="000000"/>
          <w:sz w:val="20"/>
          <w:szCs w:val="20"/>
          <w:highlight w:val="white"/>
        </w:rPr>
        <w:t xml:space="preserve"> Organização Gestora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r w:rsidR="007630AF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7630AF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9E9" w14:textId="77777777" w:rsidR="002A20C8" w:rsidRDefault="002A20C8">
      <w:pPr>
        <w:ind w:left="72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9EA" w14:textId="5DE52B40" w:rsidR="002A20C8" w:rsidRDefault="005B6EF2">
      <w:pPr>
        <w:numPr>
          <w:ilvl w:val="0"/>
          <w:numId w:val="1"/>
        </w:num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Nome da Organização Gestora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7630AF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48FDEDBF" w14:textId="77777777" w:rsidR="007630AF" w:rsidRDefault="005B6EF2">
      <w:pPr>
        <w:numPr>
          <w:ilvl w:val="0"/>
          <w:numId w:val="1"/>
        </w:num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Ano de criação da organização gestora</w:t>
      </w:r>
    </w:p>
    <w:p w14:paraId="2661B9EB" w14:textId="50969991" w:rsidR="002A20C8" w:rsidRDefault="007630AF" w:rsidP="003230F0">
      <w:pPr>
        <w:ind w:left="1070"/>
        <w:rPr>
          <w:rFonts w:ascii="Trebuchet MS" w:eastAsia="Trebuchet MS" w:hAnsi="Trebuchet MS" w:cs="Trebuchet MS"/>
          <w:sz w:val="20"/>
          <w:szCs w:val="20"/>
        </w:rPr>
      </w:pPr>
      <w:r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  <w:r w:rsidR="005B6EF2"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2661B9EC" w14:textId="383C4598" w:rsidR="002A20C8" w:rsidRPr="00493693" w:rsidRDefault="00C81887">
      <w:pPr>
        <w:numPr>
          <w:ilvl w:val="0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93693">
        <w:rPr>
          <w:rFonts w:ascii="Trebuchet MS" w:eastAsia="Trebuchet MS" w:hAnsi="Trebuchet MS" w:cs="Trebuchet MS"/>
          <w:sz w:val="20"/>
          <w:szCs w:val="20"/>
        </w:rPr>
        <w:t>Categoria da Organização Gestora, de acordo com a origem de seus recursos e com seu enquadramento ou não na Lei 13.800/19:</w:t>
      </w:r>
      <w:r w:rsidR="003230F0">
        <w:rPr>
          <w:rFonts w:ascii="Trebuchet MS" w:eastAsia="Trebuchet MS" w:hAnsi="Trebuchet MS" w:cs="Trebuchet MS"/>
          <w:sz w:val="20"/>
          <w:szCs w:val="20"/>
        </w:rPr>
        <w:br/>
      </w:r>
      <w:r w:rsidR="003230F0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65F47028" w14:textId="77777777" w:rsidR="004820DC" w:rsidRDefault="005B6EF2" w:rsidP="004820DC">
      <w:pPr>
        <w:numPr>
          <w:ilvl w:val="1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93693">
        <w:rPr>
          <w:rFonts w:ascii="Trebuchet MS" w:eastAsia="Trebuchet MS" w:hAnsi="Trebuchet MS" w:cs="Trebuchet MS"/>
          <w:sz w:val="20"/>
          <w:szCs w:val="20"/>
        </w:rPr>
        <w:t>Categoria da Organização Gestora:</w:t>
      </w:r>
    </w:p>
    <w:p w14:paraId="2661B9EE" w14:textId="73E45440" w:rsidR="004820DC" w:rsidRDefault="005B6EF2" w:rsidP="004820DC">
      <w:pPr>
        <w:numPr>
          <w:ilvl w:val="2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Organização Gestora de Fundo Patrimonial (OGFP)</w:t>
      </w:r>
      <w:r w:rsidR="002452C1" w:rsidRPr="004820DC">
        <w:rPr>
          <w:rFonts w:ascii="Trebuchet MS" w:eastAsia="Trebuchet MS" w:hAnsi="Trebuchet MS" w:cs="Trebuchet MS"/>
          <w:sz w:val="20"/>
          <w:szCs w:val="20"/>
        </w:rPr>
        <w:t>,</w:t>
      </w:r>
      <w:r w:rsidR="00C05DB2" w:rsidRPr="004820DC">
        <w:rPr>
          <w:rFonts w:ascii="Trebuchet MS" w:eastAsia="Trebuchet MS" w:hAnsi="Trebuchet MS" w:cs="Trebuchet MS"/>
          <w:sz w:val="20"/>
          <w:szCs w:val="20"/>
        </w:rPr>
        <w:t xml:space="preserve"> associação ou fundação</w:t>
      </w:r>
      <w:r w:rsidR="002452C1" w:rsidRPr="004820DC">
        <w:rPr>
          <w:rFonts w:ascii="Trebuchet MS" w:eastAsia="Trebuchet MS" w:hAnsi="Trebuchet MS" w:cs="Trebuchet MS"/>
          <w:sz w:val="20"/>
          <w:szCs w:val="20"/>
        </w:rPr>
        <w:t xml:space="preserve"> cujo </w:t>
      </w:r>
      <w:r w:rsidR="002452C1" w:rsidRPr="004820DC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estatuto social </w:t>
      </w:r>
      <w:r w:rsidR="002452C1" w:rsidRPr="004820DC">
        <w:rPr>
          <w:rFonts w:ascii="Trebuchet MS" w:eastAsia="Trebuchet MS" w:hAnsi="Trebuchet MS" w:cs="Trebuchet MS"/>
          <w:b/>
          <w:bCs/>
          <w:color w:val="000000" w:themeColor="text1"/>
          <w:sz w:val="20"/>
          <w:szCs w:val="20"/>
          <w:u w:val="single"/>
        </w:rPr>
        <w:t>especifica</w:t>
      </w:r>
      <w:r w:rsidR="002452C1" w:rsidRPr="004820DC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 enquadramento na Lei 13.800/19</w:t>
      </w:r>
    </w:p>
    <w:p w14:paraId="2661B9EF" w14:textId="5E1E7FBD" w:rsidR="004820DC" w:rsidRDefault="005B6EF2" w:rsidP="004820DC">
      <w:pPr>
        <w:numPr>
          <w:ilvl w:val="2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Associação/instituto ou fundação</w:t>
      </w:r>
      <w:r w:rsidR="00AF2FD8" w:rsidRPr="004820DC">
        <w:rPr>
          <w:rFonts w:ascii="Trebuchet MS" w:eastAsia="Trebuchet MS" w:hAnsi="Trebuchet MS" w:cs="Trebuchet MS"/>
          <w:sz w:val="20"/>
          <w:szCs w:val="20"/>
        </w:rPr>
        <w:t>, cujo estatuto social não especifica enquadramento na Lei 13.800/19</w:t>
      </w:r>
    </w:p>
    <w:p w14:paraId="2661B9F0" w14:textId="77777777" w:rsidR="002A20C8" w:rsidRPr="004820DC" w:rsidRDefault="005B6EF2" w:rsidP="004820DC">
      <w:pPr>
        <w:numPr>
          <w:ilvl w:val="2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Outra. Especifique:</w:t>
      </w:r>
    </w:p>
    <w:p w14:paraId="2661B9F1" w14:textId="4AC62538" w:rsidR="002A20C8" w:rsidRPr="004820DC" w:rsidRDefault="005B6EF2">
      <w:pPr>
        <w:numPr>
          <w:ilvl w:val="1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 xml:space="preserve">Categoria de </w:t>
      </w:r>
      <w:r w:rsidR="00A72613" w:rsidRPr="004820DC">
        <w:rPr>
          <w:rFonts w:ascii="Trebuchet MS" w:eastAsia="Trebuchet MS" w:hAnsi="Trebuchet MS" w:cs="Trebuchet MS"/>
          <w:sz w:val="20"/>
          <w:szCs w:val="20"/>
        </w:rPr>
        <w:t xml:space="preserve">criação </w:t>
      </w:r>
      <w:r w:rsidRPr="004820DC">
        <w:rPr>
          <w:rFonts w:ascii="Trebuchet MS" w:eastAsia="Trebuchet MS" w:hAnsi="Trebuchet MS" w:cs="Trebuchet MS"/>
          <w:sz w:val="20"/>
          <w:szCs w:val="20"/>
        </w:rPr>
        <w:t>da organização</w:t>
      </w:r>
      <w:r w:rsidR="00297A85" w:rsidRPr="004820DC">
        <w:rPr>
          <w:rFonts w:ascii="Trebuchet MS" w:eastAsia="Trebuchet MS" w:hAnsi="Trebuchet MS" w:cs="Trebuchet MS"/>
          <w:sz w:val="20"/>
          <w:szCs w:val="20"/>
        </w:rPr>
        <w:t xml:space="preserve"> gestora</w:t>
      </w:r>
      <w:r w:rsidR="00B243E9" w:rsidRPr="004820DC">
        <w:rPr>
          <w:rFonts w:ascii="Trebuchet MS" w:eastAsia="Trebuchet MS" w:hAnsi="Trebuchet MS" w:cs="Trebuchet MS"/>
          <w:sz w:val="20"/>
          <w:szCs w:val="20"/>
        </w:rPr>
        <w:t xml:space="preserve">, considerando </w:t>
      </w:r>
      <w:r w:rsidR="0048700C" w:rsidRPr="004820DC">
        <w:rPr>
          <w:rFonts w:ascii="Trebuchet MS" w:eastAsia="Trebuchet MS" w:hAnsi="Trebuchet MS" w:cs="Trebuchet MS"/>
          <w:sz w:val="20"/>
          <w:szCs w:val="20"/>
        </w:rPr>
        <w:t xml:space="preserve">os </w:t>
      </w:r>
      <w:r w:rsidR="00CA6E0E" w:rsidRPr="004820DC">
        <w:rPr>
          <w:rFonts w:ascii="Trebuchet MS" w:eastAsia="Trebuchet MS" w:hAnsi="Trebuchet MS" w:cs="Trebuchet MS"/>
          <w:sz w:val="20"/>
          <w:szCs w:val="20"/>
        </w:rPr>
        <w:t xml:space="preserve">principais </w:t>
      </w:r>
      <w:r w:rsidR="0048700C" w:rsidRPr="004820DC">
        <w:rPr>
          <w:rFonts w:ascii="Trebuchet MS" w:eastAsia="Trebuchet MS" w:hAnsi="Trebuchet MS" w:cs="Trebuchet MS"/>
          <w:sz w:val="20"/>
          <w:szCs w:val="20"/>
        </w:rPr>
        <w:t xml:space="preserve">atores </w:t>
      </w:r>
      <w:r w:rsidR="00F372DB" w:rsidRPr="004820DC">
        <w:rPr>
          <w:rFonts w:ascii="Trebuchet MS" w:eastAsia="Trebuchet MS" w:hAnsi="Trebuchet MS" w:cs="Trebuchet MS"/>
          <w:sz w:val="20"/>
          <w:szCs w:val="20"/>
        </w:rPr>
        <w:t>por tr</w:t>
      </w:r>
      <w:r w:rsidR="00123CB1" w:rsidRPr="004820DC">
        <w:rPr>
          <w:rFonts w:ascii="Trebuchet MS" w:eastAsia="Trebuchet MS" w:hAnsi="Trebuchet MS" w:cs="Trebuchet MS"/>
          <w:sz w:val="20"/>
          <w:szCs w:val="20"/>
        </w:rPr>
        <w:t xml:space="preserve">ás da </w:t>
      </w:r>
      <w:r w:rsidR="00CA6E0E" w:rsidRPr="004820DC">
        <w:rPr>
          <w:rFonts w:ascii="Trebuchet MS" w:eastAsia="Trebuchet MS" w:hAnsi="Trebuchet MS" w:cs="Trebuchet MS"/>
          <w:sz w:val="20"/>
          <w:szCs w:val="20"/>
        </w:rPr>
        <w:t>estruturação</w:t>
      </w:r>
      <w:r w:rsidR="00123CB1" w:rsidRPr="004820DC">
        <w:rPr>
          <w:rFonts w:ascii="Trebuchet MS" w:eastAsia="Trebuchet MS" w:hAnsi="Trebuchet MS" w:cs="Trebuchet MS"/>
          <w:sz w:val="20"/>
          <w:szCs w:val="20"/>
        </w:rPr>
        <w:t xml:space="preserve"> (</w:t>
      </w:r>
      <w:r w:rsidR="00ED6239" w:rsidRPr="004820DC">
        <w:rPr>
          <w:rFonts w:ascii="Trebuchet MS" w:eastAsia="Trebuchet MS" w:hAnsi="Trebuchet MS" w:cs="Trebuchet MS"/>
          <w:sz w:val="20"/>
          <w:szCs w:val="20"/>
        </w:rPr>
        <w:t>o que não significa, necessariamente os principais doadores)</w:t>
      </w:r>
      <w:r w:rsidRPr="004820DC">
        <w:rPr>
          <w:rFonts w:ascii="Trebuchet MS" w:eastAsia="Trebuchet MS" w:hAnsi="Trebuchet MS" w:cs="Trebuchet MS"/>
          <w:sz w:val="20"/>
          <w:szCs w:val="20"/>
        </w:rPr>
        <w:t>:</w:t>
      </w:r>
    </w:p>
    <w:p w14:paraId="2661B9F2" w14:textId="37B4D7E3" w:rsidR="002A20C8" w:rsidRPr="00C81887" w:rsidRDefault="420ECE01" w:rsidP="06312AA7">
      <w:pPr>
        <w:numPr>
          <w:ilvl w:val="2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b/>
          <w:bCs/>
          <w:sz w:val="20"/>
          <w:szCs w:val="20"/>
          <w:u w:val="single"/>
        </w:rPr>
        <w:t>Corporativo</w:t>
      </w:r>
      <w:r w:rsidR="13393C35" w:rsidRPr="004820DC">
        <w:rPr>
          <w:rFonts w:ascii="Trebuchet MS" w:eastAsia="Trebuchet MS" w:hAnsi="Trebuchet MS" w:cs="Trebuchet MS"/>
          <w:sz w:val="20"/>
          <w:szCs w:val="20"/>
        </w:rPr>
        <w:t>: Criado por iniciativa de uma empresa ou instituto/fundação empresarial.</w:t>
      </w:r>
    </w:p>
    <w:p w14:paraId="2661B9F3" w14:textId="07A3922B" w:rsidR="002A20C8" w:rsidRPr="00C81887" w:rsidRDefault="420ECE01" w:rsidP="06312AA7">
      <w:pPr>
        <w:numPr>
          <w:ilvl w:val="2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b/>
          <w:bCs/>
          <w:sz w:val="20"/>
          <w:szCs w:val="20"/>
          <w:u w:val="single"/>
        </w:rPr>
        <w:t>Familiar</w:t>
      </w:r>
      <w:r w:rsidR="3F72FF48" w:rsidRPr="004820DC">
        <w:rPr>
          <w:rFonts w:ascii="Trebuchet MS" w:eastAsia="Trebuchet MS" w:hAnsi="Trebuchet MS" w:cs="Trebuchet MS"/>
          <w:sz w:val="20"/>
          <w:szCs w:val="20"/>
        </w:rPr>
        <w:t>: Criado por um indivíduo ou família filantropa.</w:t>
      </w:r>
    </w:p>
    <w:p w14:paraId="2661B9F4" w14:textId="0EFCC27A" w:rsidR="002A20C8" w:rsidRPr="00C81887" w:rsidRDefault="420ECE01" w:rsidP="06312AA7">
      <w:pPr>
        <w:numPr>
          <w:ilvl w:val="2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b/>
          <w:bCs/>
          <w:sz w:val="20"/>
          <w:szCs w:val="20"/>
          <w:u w:val="single"/>
        </w:rPr>
        <w:lastRenderedPageBreak/>
        <w:t>Independente</w:t>
      </w:r>
      <w:r w:rsidR="50495A91" w:rsidRPr="004820DC">
        <w:rPr>
          <w:rFonts w:ascii="Trebuchet MS" w:eastAsia="Trebuchet MS" w:hAnsi="Trebuchet MS" w:cs="Trebuchet MS"/>
          <w:sz w:val="20"/>
          <w:szCs w:val="20"/>
        </w:rPr>
        <w:t>:</w:t>
      </w:r>
      <w:r w:rsidR="00DD72FC" w:rsidRPr="06312AA7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="41ED833D" w:rsidRPr="004820DC">
        <w:rPr>
          <w:rFonts w:ascii="Trebuchet MS" w:eastAsia="Trebuchet MS" w:hAnsi="Trebuchet MS" w:cs="Trebuchet MS"/>
          <w:sz w:val="20"/>
          <w:szCs w:val="20"/>
        </w:rPr>
        <w:t>Criado por iniciativa de uma organização ou sociedade civil, movimento social ou grupo de indivíduos independentes.</w:t>
      </w:r>
    </w:p>
    <w:p w14:paraId="309B2967" w14:textId="207C6509" w:rsidR="00720C62" w:rsidRPr="004820DC" w:rsidRDefault="77698AA6" w:rsidP="06312AA7">
      <w:pPr>
        <w:numPr>
          <w:ilvl w:val="2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b/>
          <w:bCs/>
          <w:sz w:val="20"/>
          <w:szCs w:val="20"/>
          <w:u w:val="single"/>
        </w:rPr>
        <w:t>Pública</w:t>
      </w:r>
      <w:r w:rsidR="16347D66" w:rsidRPr="004820DC">
        <w:rPr>
          <w:rFonts w:ascii="Trebuchet MS" w:eastAsia="Trebuchet MS" w:hAnsi="Trebuchet MS" w:cs="Trebuchet MS"/>
          <w:sz w:val="20"/>
          <w:szCs w:val="20"/>
        </w:rPr>
        <w:t xml:space="preserve">: Criado por iniciativa da gestão ou gestores de uma instituição pública, por exemplo: museus, </w:t>
      </w:r>
      <w:r w:rsidR="0D181F1D" w:rsidRPr="004820DC">
        <w:rPr>
          <w:rFonts w:ascii="Trebuchet MS" w:eastAsia="Trebuchet MS" w:hAnsi="Trebuchet MS" w:cs="Trebuchet MS"/>
          <w:sz w:val="20"/>
          <w:szCs w:val="20"/>
        </w:rPr>
        <w:t>universidades, hospitais etc.</w:t>
      </w:r>
    </w:p>
    <w:p w14:paraId="2661B9F5" w14:textId="0CA7F59D" w:rsidR="002A20C8" w:rsidRPr="004820DC" w:rsidRDefault="005B6EF2">
      <w:pPr>
        <w:numPr>
          <w:ilvl w:val="2"/>
          <w:numId w:val="1"/>
        </w:numPr>
        <w:spacing w:after="2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Outra. Especifique:</w:t>
      </w:r>
    </w:p>
    <w:p w14:paraId="2661B9F6" w14:textId="1C57A422" w:rsidR="002A20C8" w:rsidRPr="009A5496" w:rsidRDefault="005B6EF2">
      <w:pPr>
        <w:spacing w:before="240" w:after="240"/>
        <w:ind w:left="720"/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</w:pPr>
      <w:r w:rsidRPr="009A5496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 xml:space="preserve">Se respondeu diferente de (a) na 4A, responda as perguntas 4C </w:t>
      </w:r>
    </w:p>
    <w:p w14:paraId="2661B9FA" w14:textId="77777777" w:rsidR="002A20C8" w:rsidRDefault="002A20C8">
      <w:pPr>
        <w:spacing w:before="240" w:after="240"/>
        <w:rPr>
          <w:shd w:val="clear" w:color="auto" w:fill="FFFF6D"/>
        </w:rPr>
      </w:pPr>
    </w:p>
    <w:p w14:paraId="2661B9FC" w14:textId="00DFFF48" w:rsidR="002A20C8" w:rsidRPr="004820DC" w:rsidRDefault="00C81887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4</w:t>
      </w:r>
      <w:r w:rsidR="004820DC">
        <w:rPr>
          <w:rFonts w:ascii="Trebuchet MS" w:eastAsia="Trebuchet MS" w:hAnsi="Trebuchet MS" w:cs="Trebuchet MS"/>
          <w:sz w:val="20"/>
          <w:szCs w:val="20"/>
        </w:rPr>
        <w:t>C</w:t>
      </w:r>
      <w:r w:rsidR="005B6EF2" w:rsidRPr="004820DC">
        <w:rPr>
          <w:rFonts w:ascii="Trebuchet MS" w:eastAsia="Trebuchet MS" w:hAnsi="Trebuchet MS" w:cs="Trebuchet MS"/>
          <w:sz w:val="20"/>
          <w:szCs w:val="20"/>
        </w:rPr>
        <w:t>. Sua Organização Gestora não é uma OGFP. Por quê? Assinale o principal motivo.</w:t>
      </w:r>
      <w:r w:rsidR="009A5496">
        <w:rPr>
          <w:rFonts w:ascii="Trebuchet MS" w:eastAsia="Trebuchet MS" w:hAnsi="Trebuchet MS" w:cs="Trebuchet MS"/>
          <w:sz w:val="20"/>
          <w:szCs w:val="20"/>
        </w:rPr>
        <w:br/>
      </w:r>
      <w:r w:rsidR="009A5496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9FD" w14:textId="77777777" w:rsidR="002A20C8" w:rsidRPr="004820DC" w:rsidRDefault="005B6EF2">
      <w:pPr>
        <w:spacing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(  ) Falta de incentivo fiscal para doação.</w:t>
      </w:r>
    </w:p>
    <w:p w14:paraId="2661B9FE" w14:textId="77777777" w:rsidR="002A20C8" w:rsidRPr="004820DC" w:rsidRDefault="005B6EF2">
      <w:pPr>
        <w:spacing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(  ) Falta de segurança jurídica sobre o direito à isenção ou imunidade de impostos, em especial Imposto de Renda sobre aplicação financeira, ITCMD e isenção de COFINS sobre receita financeira.</w:t>
      </w:r>
    </w:p>
    <w:p w14:paraId="2661B9FF" w14:textId="77777777" w:rsidR="002A20C8" w:rsidRPr="004820DC" w:rsidRDefault="005B6EF2">
      <w:pPr>
        <w:spacing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(  ) Falta de flexibilidade para o resgate dos recursos do fundo patrimonial (apenas os rendimentos do fundo patrimonial, descontada a inflação).</w:t>
      </w:r>
    </w:p>
    <w:p w14:paraId="2661BA00" w14:textId="77777777" w:rsidR="002A20C8" w:rsidRPr="004820DC" w:rsidRDefault="005B6EF2">
      <w:pPr>
        <w:spacing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(  ) Falta de possibilidade da OGFP executar programas e projetos diretamente.</w:t>
      </w:r>
    </w:p>
    <w:p w14:paraId="2661BA01" w14:textId="77777777" w:rsidR="002A20C8" w:rsidRPr="004820DC" w:rsidRDefault="005B6EF2">
      <w:pPr>
        <w:spacing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(  ) Governança complexa.</w:t>
      </w:r>
    </w:p>
    <w:p w14:paraId="2661BA02" w14:textId="77777777" w:rsidR="002A20C8" w:rsidRPr="004820DC" w:rsidRDefault="005B6EF2">
      <w:pPr>
        <w:spacing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 xml:space="preserve">(  ) Alto custo por requerer duas instituições (OGFP e instituição apoiada). </w:t>
      </w:r>
    </w:p>
    <w:p w14:paraId="2661BA03" w14:textId="77777777" w:rsidR="002A20C8" w:rsidRPr="004820DC" w:rsidRDefault="005B6EF2">
      <w:pPr>
        <w:spacing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 w:rsidRPr="004820DC">
        <w:rPr>
          <w:rFonts w:ascii="Trebuchet MS" w:eastAsia="Trebuchet MS" w:hAnsi="Trebuchet MS" w:cs="Trebuchet MS"/>
          <w:sz w:val="20"/>
          <w:szCs w:val="20"/>
        </w:rPr>
        <w:t>(  ) Outra razão. Qual?</w:t>
      </w:r>
    </w:p>
    <w:p w14:paraId="2661BA04" w14:textId="77777777" w:rsidR="002A20C8" w:rsidRDefault="002A20C8">
      <w:pPr>
        <w:spacing w:after="240"/>
        <w:ind w:left="720"/>
        <w:rPr>
          <w:rFonts w:ascii="Trebuchet MS" w:eastAsia="Trebuchet MS" w:hAnsi="Trebuchet MS" w:cs="Trebuchet MS"/>
          <w:sz w:val="20"/>
          <w:szCs w:val="20"/>
        </w:rPr>
      </w:pPr>
    </w:p>
    <w:p w14:paraId="2661BA05" w14:textId="18F22C4C" w:rsidR="002A20C8" w:rsidRDefault="005B6EF2">
      <w:pPr>
        <w:tabs>
          <w:tab w:val="center" w:pos="4252"/>
          <w:tab w:val="right" w:pos="8504"/>
        </w:tabs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5. </w:t>
      </w:r>
      <w:r>
        <w:rPr>
          <w:rFonts w:ascii="Trebuchet MS" w:eastAsia="Trebuchet MS" w:hAnsi="Trebuchet MS" w:cs="Trebuchet MS"/>
          <w:color w:val="8064A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 xml:space="preserve">A Organização Gestora goza de algum benefício fiscal </w:t>
      </w:r>
      <w:r w:rsidR="659FA8D0">
        <w:rPr>
          <w:rFonts w:ascii="Trebuchet MS" w:eastAsia="Trebuchet MS" w:hAnsi="Trebuchet MS" w:cs="Trebuchet MS"/>
          <w:sz w:val="20"/>
          <w:szCs w:val="20"/>
        </w:rPr>
        <w:t xml:space="preserve">sobre os ativos e rendimentos dos ativos </w:t>
      </w:r>
      <w:r>
        <w:rPr>
          <w:rFonts w:ascii="Trebuchet MS" w:eastAsia="Trebuchet MS" w:hAnsi="Trebuchet MS" w:cs="Trebuchet MS"/>
          <w:sz w:val="20"/>
          <w:szCs w:val="20"/>
        </w:rPr>
        <w:t>(ou seja, é imune ou isenta de impostos)?</w:t>
      </w:r>
      <w:r>
        <w:rPr>
          <w:rFonts w:ascii="Trebuchet MS" w:eastAsia="Trebuchet MS" w:hAnsi="Trebuchet MS" w:cs="Trebuchet MS"/>
          <w:sz w:val="20"/>
          <w:szCs w:val="20"/>
        </w:rPr>
        <w:br/>
      </w:r>
      <w:r w:rsidR="00504123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A06" w14:textId="77777777" w:rsidR="002A20C8" w:rsidRDefault="005B6EF2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Não.</w:t>
      </w:r>
    </w:p>
    <w:p w14:paraId="2661BA07" w14:textId="77777777" w:rsidR="002A20C8" w:rsidRDefault="005B6EF2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Sim. De quais impostos? </w:t>
      </w:r>
    </w:p>
    <w:p w14:paraId="2661BA09" w14:textId="77777777" w:rsidR="002A20C8" w:rsidRDefault="002A20C8">
      <w:pPr>
        <w:ind w:left="72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0B" w14:textId="129B372A" w:rsidR="002A20C8" w:rsidRPr="002A1E94" w:rsidRDefault="005B6EF2" w:rsidP="002A1E94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6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 Nome do respondente deste questionário.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2661BA0C" w14:textId="3C9AD19C" w:rsidR="002A20C8" w:rsidRDefault="005B6EF2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7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 Cargo do respondente deste questionário.</w:t>
      </w:r>
    </w:p>
    <w:p w14:paraId="2661BA0D" w14:textId="77777777" w:rsidR="002A20C8" w:rsidRDefault="002A20C8">
      <w:pPr>
        <w:ind w:left="72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0E" w14:textId="77777777" w:rsidR="002A20C8" w:rsidRDefault="005B6EF2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8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 E-mail do respondente deste questionário.</w:t>
      </w:r>
    </w:p>
    <w:p w14:paraId="2661BA0F" w14:textId="77777777" w:rsidR="002A20C8" w:rsidRDefault="002A20C8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10" w14:textId="15B03C28" w:rsidR="002A20C8" w:rsidRDefault="005B6EF2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8a. Nome da Liderança</w:t>
      </w:r>
      <w:r w:rsidR="00504123">
        <w:rPr>
          <w:rFonts w:ascii="Trebuchet MS" w:eastAsia="Trebuchet MS" w:hAnsi="Trebuchet MS" w:cs="Trebuchet MS"/>
          <w:sz w:val="20"/>
          <w:szCs w:val="20"/>
        </w:rPr>
        <w:br/>
      </w:r>
      <w:r w:rsidR="00504123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A11" w14:textId="77777777" w:rsidR="002A20C8" w:rsidRDefault="002A20C8">
      <w:pPr>
        <w:rPr>
          <w:rFonts w:ascii="Trebuchet MS" w:eastAsia="Trebuchet MS" w:hAnsi="Trebuchet MS" w:cs="Trebuchet MS"/>
          <w:sz w:val="20"/>
          <w:szCs w:val="20"/>
        </w:rPr>
      </w:pPr>
    </w:p>
    <w:p w14:paraId="2661BA12" w14:textId="1E9B8827" w:rsidR="002A20C8" w:rsidRDefault="005B6EF2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8b. E-mail da liderança da organização</w:t>
      </w:r>
      <w:r w:rsidR="00504123">
        <w:rPr>
          <w:rFonts w:ascii="Trebuchet MS" w:eastAsia="Trebuchet MS" w:hAnsi="Trebuchet MS" w:cs="Trebuchet MS"/>
          <w:sz w:val="20"/>
          <w:szCs w:val="20"/>
        </w:rPr>
        <w:br/>
      </w:r>
      <w:r w:rsidR="00504123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A13" w14:textId="77777777" w:rsidR="002A20C8" w:rsidRDefault="002A20C8">
      <w:pPr>
        <w:ind w:left="36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14" w14:textId="77777777" w:rsidR="002A20C8" w:rsidRDefault="005B6EF2">
      <w:pPr>
        <w:keepNext/>
        <w:keepLines/>
        <w:spacing w:before="360" w:after="120"/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>PARTE 2 – IDENTIFICAÇÃO DO FUNDO PATRIMONIAL</w:t>
      </w:r>
    </w:p>
    <w:p w14:paraId="2661BA15" w14:textId="77777777" w:rsidR="002A20C8" w:rsidRDefault="002A20C8">
      <w:pPr>
        <w:ind w:left="36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16" w14:textId="05A22BC3" w:rsidR="002A20C8" w:rsidRDefault="005B6EF2">
      <w:pPr>
        <w:spacing w:before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9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 Nome oficial do Fundo Patrimonial (caso não tenha, colocar o nome da Organização Gestora).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504123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2661BA17" w14:textId="77777777" w:rsidR="002A20C8" w:rsidRDefault="002A20C8">
      <w:pPr>
        <w:ind w:left="36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18" w14:textId="6F208091" w:rsidR="002A20C8" w:rsidRDefault="005B6EF2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10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. Site do Fundo Patrimonial ou da Organização </w:t>
      </w:r>
      <w:r>
        <w:rPr>
          <w:rFonts w:ascii="Trebuchet MS" w:eastAsia="Trebuchet MS" w:hAnsi="Trebuchet MS" w:cs="Trebuchet MS"/>
          <w:sz w:val="20"/>
          <w:szCs w:val="20"/>
        </w:rPr>
        <w:t>Gestora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(se houver).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504123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2661BA19" w14:textId="77777777" w:rsidR="002A20C8" w:rsidRDefault="002A20C8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1A" w14:textId="5C168ACC" w:rsidR="002A20C8" w:rsidRDefault="005B6EF2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11. Sede do Fundo Patrimonial (Estado).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504123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2661BA1B" w14:textId="77777777" w:rsidR="002A20C8" w:rsidRDefault="002A20C8">
      <w:pPr>
        <w:ind w:left="1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1C" w14:textId="57DCE1DD" w:rsidR="002A20C8" w:rsidRDefault="005B6EF2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12. Ano da criação do Fundo Patrimonial (AAAA).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504123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2661BA1D" w14:textId="77777777" w:rsidR="002A20C8" w:rsidRDefault="002A20C8">
      <w:pPr>
        <w:ind w:left="1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1E" w14:textId="7E50918A" w:rsidR="002A20C8" w:rsidRDefault="005B6EF2">
      <w:pPr>
        <w:spacing w:after="240"/>
        <w:rPr>
          <w:rFonts w:ascii="Trebuchet MS" w:eastAsia="Trebuchet MS" w:hAnsi="Trebuchet MS" w:cs="Trebuchet MS"/>
          <w:sz w:val="20"/>
          <w:szCs w:val="20"/>
        </w:rPr>
      </w:pPr>
      <w:bookmarkStart w:id="0" w:name="_7xgah2l9bri2" w:colFirst="0" w:colLast="0"/>
      <w:bookmarkEnd w:id="0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13. O Fundo Patrimonial foi criado para beneficiar: </w:t>
      </w:r>
      <w:r w:rsidR="000E7ABB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0E7ABB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A1F" w14:textId="77777777" w:rsidR="002A20C8" w:rsidRDefault="005B6EF2">
      <w:pPr>
        <w:spacing w:before="240" w:after="240"/>
        <w:ind w:left="1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a. A própria Organização Gestora, que também é a Instituição Apoiada.</w:t>
      </w:r>
    </w:p>
    <w:p w14:paraId="2661BA20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bookmarkStart w:id="1" w:name="_83t4a0b2xnu8" w:colFirst="0" w:colLast="0"/>
      <w:bookmarkEnd w:id="1"/>
      <w:r>
        <w:rPr>
          <w:rFonts w:ascii="Trebuchet MS" w:eastAsia="Trebuchet MS" w:hAnsi="Trebuchet MS" w:cs="Trebuchet MS"/>
          <w:sz w:val="20"/>
          <w:szCs w:val="20"/>
        </w:rPr>
        <w:t>(  ) b. Uma ou mais Instituições Apoiadas predeterminadas, que não a própria Organização Gestora.</w:t>
      </w:r>
    </w:p>
    <w:p w14:paraId="2661BA21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>(  ) c. Uma ou mais causas de interesse público, sem que haja Instituições Apoiadas predeterminadas.</w:t>
      </w:r>
    </w:p>
    <w:p w14:paraId="2661BA22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d. O Fundo Patrimonial não tem Instituições Apoiadas ou causas de interesse público beneficiadas predeterminadas.</w:t>
      </w:r>
    </w:p>
    <w:p w14:paraId="2661BA23" w14:textId="2A68A753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FF0000"/>
          <w:sz w:val="20"/>
          <w:szCs w:val="20"/>
        </w:rPr>
      </w:pPr>
      <w:r w:rsidRPr="000E7ABB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 xml:space="preserve">Se respondeu “a”, na pergunta 13, responder a pergunta 13.a1 e 13.a2. </w:t>
      </w:r>
      <w:r>
        <w:rPr>
          <w:rFonts w:ascii="Trebuchet MS" w:eastAsia="Trebuchet MS" w:hAnsi="Trebuchet MS" w:cs="Trebuchet MS"/>
          <w:i/>
          <w:iCs/>
          <w:color w:val="4F81BD"/>
          <w:sz w:val="20"/>
          <w:szCs w:val="20"/>
        </w:rPr>
        <w:br/>
      </w:r>
      <w:r>
        <w:rPr>
          <w:rFonts w:ascii="Trebuchet MS" w:eastAsia="Trebuchet MS" w:hAnsi="Trebuchet MS" w:cs="Trebuchet MS"/>
          <w:i/>
          <w:iCs/>
          <w:sz w:val="20"/>
          <w:szCs w:val="20"/>
        </w:rPr>
        <w:br/>
      </w:r>
      <w:r>
        <w:rPr>
          <w:rFonts w:ascii="Trebuchet MS" w:eastAsia="Trebuchet MS" w:hAnsi="Trebuchet MS" w:cs="Trebuchet MS"/>
          <w:sz w:val="20"/>
          <w:szCs w:val="20"/>
        </w:rPr>
        <w:t>13.a Se o Fundo Patrimonial foi criado para beneficiar a própria Organização Gestora, que também é a Instituição Apoiada:</w:t>
      </w:r>
      <w:r w:rsidR="000E7ABB">
        <w:rPr>
          <w:rFonts w:ascii="Trebuchet MS" w:eastAsia="Trebuchet MS" w:hAnsi="Trebuchet MS" w:cs="Trebuchet MS"/>
          <w:sz w:val="20"/>
          <w:szCs w:val="20"/>
        </w:rPr>
        <w:br/>
      </w:r>
      <w:r w:rsidR="000E7ABB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A24" w14:textId="77777777" w:rsidR="002A20C8" w:rsidRDefault="005B6EF2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13.a.1 Qual(ais) é(são) a(s) área(s) de atuação da Organização Gestora/Instituição Apoiada (selecione até 3):</w:t>
      </w:r>
    </w:p>
    <w:p w14:paraId="2661BA25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Assistência social</w:t>
      </w:r>
    </w:p>
    <w:p w14:paraId="2661BA26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Causa animal/ abandono e maus tratos de animais</w:t>
      </w:r>
    </w:p>
    <w:p w14:paraId="2661BA27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Ciência e Tecnologia</w:t>
      </w:r>
    </w:p>
    <w:p w14:paraId="2661BA28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Combate à pobreza e desigualdade/ desenvolvimento econômico e social</w:t>
      </w:r>
    </w:p>
    <w:p w14:paraId="2661BA29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Cultura, defesa e conservação do patrimônio histórico e artístico</w:t>
      </w:r>
    </w:p>
    <w:p w14:paraId="2661BA2A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Defesa da população LGBTQIAP+/ causa LGBTQIAP+</w:t>
      </w:r>
    </w:p>
    <w:p w14:paraId="2661BA2B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Desenvolvimento comunitário e/ ou de território</w:t>
      </w:r>
    </w:p>
    <w:p w14:paraId="2661BA2C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e assessoria jurídica gratuita</w:t>
      </w:r>
    </w:p>
    <w:p w14:paraId="2661BA2D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Humanos</w:t>
      </w:r>
    </w:p>
    <w:p w14:paraId="2661BA2E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Educação</w:t>
      </w:r>
    </w:p>
    <w:p w14:paraId="2661BA2F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Esporte</w:t>
      </w:r>
    </w:p>
    <w:p w14:paraId="2661BA30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de gênero/ defesa da mulher</w:t>
      </w:r>
    </w:p>
    <w:p w14:paraId="2661BA31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racial</w:t>
      </w:r>
    </w:p>
    <w:p w14:paraId="2661BA32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Garantia de moradia/ habitação</w:t>
      </w:r>
    </w:p>
    <w:p w14:paraId="2661BA33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>(  ) Geração de trabalho e renda</w:t>
      </w:r>
    </w:p>
    <w:p w14:paraId="2661BA34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Meio ambiente/ causa ambiental/ desenvolvimento sustentável</w:t>
      </w:r>
    </w:p>
    <w:p w14:paraId="2661BA35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Pesquisa/ conhecimento</w:t>
      </w:r>
    </w:p>
    <w:p w14:paraId="2661BA36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dependentes químicos</w:t>
      </w:r>
    </w:p>
    <w:p w14:paraId="2661BA37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pessoas com deficiência</w:t>
      </w:r>
    </w:p>
    <w:p w14:paraId="2661BA38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Promoção/ proteção da infância e adolescência</w:t>
      </w:r>
    </w:p>
    <w:p w14:paraId="2661BA39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Proteção/defesa de direitos dos idosos</w:t>
      </w:r>
    </w:p>
    <w:p w14:paraId="2661BA3A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indígenas e povos tradicionais</w:t>
      </w:r>
    </w:p>
    <w:p w14:paraId="2661BA3B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da população de rua/ pessoas em situação de rua</w:t>
      </w:r>
    </w:p>
    <w:p w14:paraId="2661BA3C" w14:textId="77777777" w:rsidR="002A20C8" w:rsidRDefault="005B6EF2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da ética, da paz, da cidadania, dos direitos humanos, da democracia e de outros valores universais</w:t>
      </w:r>
    </w:p>
    <w:p w14:paraId="2661BA3D" w14:textId="77777777" w:rsidR="002A20C8" w:rsidRDefault="005B6EF2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do voluntariado</w:t>
      </w:r>
    </w:p>
    <w:p w14:paraId="2661BA3E" w14:textId="77777777" w:rsidR="002A20C8" w:rsidRDefault="005B6EF2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Saneamento básico</w:t>
      </w:r>
    </w:p>
    <w:p w14:paraId="2661BA3F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Saúde</w:t>
      </w:r>
    </w:p>
    <w:p w14:paraId="2661BA40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Segurança alimentar e nutricional</w:t>
      </w:r>
    </w:p>
    <w:p w14:paraId="2661BA41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Situações emergenciais</w:t>
      </w:r>
    </w:p>
    <w:p w14:paraId="2661BA42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bookmarkStart w:id="2" w:name="_1k9qpq2vcec2" w:colFirst="0" w:colLast="0"/>
      <w:bookmarkEnd w:id="2"/>
      <w:r>
        <w:rPr>
          <w:rFonts w:ascii="Trebuchet MS" w:eastAsia="Trebuchet MS" w:hAnsi="Trebuchet MS" w:cs="Trebuchet MS"/>
          <w:sz w:val="20"/>
          <w:szCs w:val="20"/>
        </w:rPr>
        <w:t>(  ) Outra (especifique)</w:t>
      </w:r>
    </w:p>
    <w:p w14:paraId="2661BA43" w14:textId="58225A52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13.a.2 Os recursos provenientes do Fundo Patrimonial:</w:t>
      </w:r>
      <w:r w:rsidR="000E7ABB">
        <w:rPr>
          <w:rFonts w:ascii="Trebuchet MS" w:eastAsia="Trebuchet MS" w:hAnsi="Trebuchet MS" w:cs="Trebuchet MS"/>
          <w:sz w:val="20"/>
          <w:szCs w:val="20"/>
        </w:rPr>
        <w:br/>
      </w:r>
      <w:r w:rsidR="000E7ABB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A44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bookmarkStart w:id="3" w:name="_7zpuz2n903p2" w:colFirst="0" w:colLast="0"/>
      <w:bookmarkEnd w:id="3"/>
      <w:r>
        <w:rPr>
          <w:rFonts w:ascii="Trebuchet MS" w:eastAsia="Trebuchet MS" w:hAnsi="Trebuchet MS" w:cs="Trebuchet MS"/>
          <w:sz w:val="20"/>
          <w:szCs w:val="20"/>
        </w:rPr>
        <w:t>(__) Respondem por 100% das fontes de recursos da Instituição Apoiada, que é a própria Organização Gestora.</w:t>
      </w:r>
    </w:p>
    <w:p w14:paraId="2661BA45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(__) Respondem por 50% a 99% das fontes de recursos da Instituição Apoiada, que é a própria Organização Gestora.</w:t>
      </w:r>
    </w:p>
    <w:p w14:paraId="2661BA46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>(__) Respondem por 10% a 49% das fontes de recursos da Instituição Apoiada, que é a própria Organização Gestora.</w:t>
      </w:r>
    </w:p>
    <w:p w14:paraId="2661BA47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Respondem por menos de 10% das fontes de recursos da Instituição Apoiada, que é a própria Organização Gestora.</w:t>
      </w:r>
    </w:p>
    <w:p w14:paraId="2661BA48" w14:textId="77777777" w:rsidR="002A20C8" w:rsidRDefault="002A20C8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</w:p>
    <w:p w14:paraId="2661BA49" w14:textId="77777777" w:rsidR="002A20C8" w:rsidRPr="000E7ABB" w:rsidRDefault="005B6EF2">
      <w:pPr>
        <w:spacing w:before="240" w:after="240"/>
        <w:ind w:left="720"/>
        <w:rPr>
          <w:rFonts w:ascii="Trebuchet MS" w:eastAsia="Trebuchet MS" w:hAnsi="Trebuchet MS" w:cs="Trebuchet MS"/>
          <w:color w:val="8064A2" w:themeColor="accent4"/>
          <w:sz w:val="20"/>
          <w:szCs w:val="20"/>
        </w:rPr>
      </w:pPr>
      <w:r w:rsidRPr="000E7ABB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>Se respondeu a opção “b”, na pergunta 13, responder a pergunta 13.b1.</w:t>
      </w:r>
    </w:p>
    <w:p w14:paraId="2661BA4A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  <w:highlight w:val="yellow"/>
        </w:rPr>
      </w:pPr>
      <w:r>
        <w:rPr>
          <w:rFonts w:ascii="Trebuchet MS" w:eastAsia="Trebuchet MS" w:hAnsi="Trebuchet MS" w:cs="Trebuchet MS"/>
          <w:sz w:val="20"/>
          <w:szCs w:val="20"/>
        </w:rPr>
        <w:t>13.b Se o Fundo Patrimonial foi criado para beneficiar uma ou mais Instituições Apoiadas predeterminadas,</w:t>
      </w:r>
      <w: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 xml:space="preserve">que </w:t>
      </w:r>
      <w:r>
        <w:rPr>
          <w:rFonts w:ascii="Trebuchet MS" w:eastAsia="Trebuchet MS" w:hAnsi="Trebuchet MS" w:cs="Trebuchet MS"/>
          <w:b/>
          <w:bCs/>
          <w:sz w:val="20"/>
          <w:szCs w:val="20"/>
          <w:u w:val="single"/>
        </w:rPr>
        <w:t>não</w:t>
      </w:r>
      <w:r>
        <w:rPr>
          <w:rFonts w:ascii="Trebuchet MS" w:eastAsia="Trebuchet MS" w:hAnsi="Trebuchet MS" w:cs="Trebuchet MS"/>
          <w:sz w:val="20"/>
          <w:szCs w:val="20"/>
        </w:rPr>
        <w:t xml:space="preserve"> a própria Organização Gestora:</w:t>
      </w:r>
    </w:p>
    <w:p w14:paraId="2661BA4B" w14:textId="33E0730C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13.b.1 Identificar essa(s) Instituição(ões) Apoiada(s) </w:t>
      </w:r>
      <w:r w:rsidR="000E7ABB">
        <w:rPr>
          <w:rFonts w:ascii="Trebuchet MS" w:eastAsia="Trebuchet MS" w:hAnsi="Trebuchet MS" w:cs="Trebuchet MS"/>
          <w:sz w:val="20"/>
          <w:szCs w:val="20"/>
        </w:rPr>
        <w:br/>
      </w:r>
      <w:r w:rsidR="000E7ABB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tbl>
      <w:tblPr>
        <w:tblStyle w:val="a"/>
        <w:tblW w:w="8079" w:type="dxa"/>
        <w:tblInd w:w="596" w:type="dxa"/>
        <w:tblLayout w:type="fixed"/>
        <w:tblLook w:val="0400" w:firstRow="0" w:lastRow="0" w:firstColumn="0" w:lastColumn="0" w:noHBand="0" w:noVBand="1"/>
      </w:tblPr>
      <w:tblGrid>
        <w:gridCol w:w="1700"/>
        <w:gridCol w:w="2125"/>
        <w:gridCol w:w="2128"/>
        <w:gridCol w:w="2126"/>
      </w:tblGrid>
      <w:tr w:rsidR="002A20C8" w14:paraId="2661BA51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A4C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Nome da Instituição Apoiada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A4D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Natureza da Instituição Apoiada (selecionar pública ou privada)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A4E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Área de atuação da Instituição Apoiada (selecione até 3) (opções listadas abaixo da tabela como ‘Coluna 3’)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A4F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Os recursos provenientes do Fundo Patrimonial:</w:t>
            </w:r>
          </w:p>
          <w:p w14:paraId="2661BA50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(opções listadas abaixo como ‘Coluna 4’)</w:t>
            </w:r>
          </w:p>
        </w:tc>
      </w:tr>
      <w:tr w:rsidR="002A20C8" w14:paraId="2661BA56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52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53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54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A55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A5B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57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58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59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A5A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A60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5C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5D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5E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A5F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A65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61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62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A63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A64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2661BA66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00E7ABB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 xml:space="preserve">Coluna 3: </w:t>
      </w:r>
      <w:r>
        <w:rPr>
          <w:rFonts w:ascii="Trebuchet MS" w:eastAsia="Trebuchet MS" w:hAnsi="Trebuchet MS" w:cs="Trebuchet MS"/>
          <w:sz w:val="20"/>
          <w:szCs w:val="20"/>
        </w:rPr>
        <w:t>Área de atuação da Instituição Apoiada (Selecione até 3):</w:t>
      </w:r>
    </w:p>
    <w:p w14:paraId="2661BA67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Assistência social.</w:t>
      </w:r>
    </w:p>
    <w:p w14:paraId="2661BA68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Causa animal/abandono e maus tratos de animais.</w:t>
      </w:r>
    </w:p>
    <w:p w14:paraId="2661BA69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Ciência e Tecnologia.</w:t>
      </w:r>
    </w:p>
    <w:p w14:paraId="2661BA6A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>(  ) Combate à pobreza e desigualdade/ desenvolvimento econômico e social.</w:t>
      </w:r>
    </w:p>
    <w:p w14:paraId="2661BA6B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Cultura, defesa e conservação do patrimônio histórico e artístico.</w:t>
      </w:r>
    </w:p>
    <w:p w14:paraId="2661BA6C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Defesa da população LGBTQIA+/ causa LGBTQIA+.</w:t>
      </w:r>
    </w:p>
    <w:p w14:paraId="2661BA6D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Desenvolvimento comunitário e/ ou de território.</w:t>
      </w:r>
    </w:p>
    <w:p w14:paraId="2661BA6E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e assessoria jurídica gratuita.</w:t>
      </w:r>
    </w:p>
    <w:p w14:paraId="2661BA6F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Humanos.</w:t>
      </w:r>
    </w:p>
    <w:p w14:paraId="2661BA70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Educação.</w:t>
      </w:r>
    </w:p>
    <w:p w14:paraId="2661BA71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Esporte.</w:t>
      </w:r>
    </w:p>
    <w:p w14:paraId="2661BA72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de gênero/ defesa da mulher.</w:t>
      </w:r>
    </w:p>
    <w:p w14:paraId="2661BA73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racial.</w:t>
      </w:r>
    </w:p>
    <w:p w14:paraId="2661BA74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Garantia de moradia/ habitação.</w:t>
      </w:r>
    </w:p>
    <w:p w14:paraId="2661BA75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Geração de trabalho e renda.</w:t>
      </w:r>
    </w:p>
    <w:p w14:paraId="2661BA76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Meio ambiente/ causa ambiental/ desenvolvimento sustentável.</w:t>
      </w:r>
    </w:p>
    <w:p w14:paraId="2661BA77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Pesquisa/ conhecimento.</w:t>
      </w:r>
    </w:p>
    <w:p w14:paraId="2661BA78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dependentes químicos.</w:t>
      </w:r>
    </w:p>
    <w:p w14:paraId="2661BA79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pessoas com deficiência.</w:t>
      </w:r>
    </w:p>
    <w:p w14:paraId="2661BA7A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Promoção/ proteção da infância e adolescência.</w:t>
      </w:r>
    </w:p>
    <w:p w14:paraId="2661BA7B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Proteção/defesa de direitos dos idosos.</w:t>
      </w:r>
    </w:p>
    <w:p w14:paraId="2661BA7C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indígenas e povos tradicionais.</w:t>
      </w:r>
    </w:p>
    <w:p w14:paraId="2661BA7D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da população de rua/ pessoas em situação de rua.</w:t>
      </w:r>
    </w:p>
    <w:p w14:paraId="2661BA7E" w14:textId="77777777" w:rsidR="002A20C8" w:rsidRDefault="005B6EF2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da ética, da paz, da cidadania, dos direitos humanos, da democracia e de outros valores universais.</w:t>
      </w:r>
    </w:p>
    <w:p w14:paraId="2661BA7F" w14:textId="77777777" w:rsidR="002A20C8" w:rsidRDefault="005B6EF2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>(  ) Promoção do voluntariado.</w:t>
      </w:r>
    </w:p>
    <w:p w14:paraId="2661BA80" w14:textId="77777777" w:rsidR="002A20C8" w:rsidRDefault="005B6EF2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Saneamento básico.</w:t>
      </w:r>
    </w:p>
    <w:p w14:paraId="2661BA81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Saúde.</w:t>
      </w:r>
    </w:p>
    <w:p w14:paraId="2661BA82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Segurança alimentar e nutricional.</w:t>
      </w:r>
    </w:p>
    <w:p w14:paraId="2661BA83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Situações emergenciais.</w:t>
      </w:r>
    </w:p>
    <w:p w14:paraId="2661BA84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Outra (especifique).</w:t>
      </w:r>
    </w:p>
    <w:p w14:paraId="2661BA85" w14:textId="77777777" w:rsidR="002A20C8" w:rsidRDefault="002A20C8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2661BA86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00E7ABB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 xml:space="preserve">Coluna 4: </w:t>
      </w:r>
      <w:r>
        <w:rPr>
          <w:rFonts w:ascii="Trebuchet MS" w:eastAsia="Trebuchet MS" w:hAnsi="Trebuchet MS" w:cs="Trebuchet MS"/>
          <w:sz w:val="20"/>
          <w:szCs w:val="20"/>
        </w:rPr>
        <w:t>Os recursos provenientes do Fundo Patrimonial:</w:t>
      </w:r>
    </w:p>
    <w:p w14:paraId="2661BA87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(__) Respondem por 100% das fontes de recursos dessa Instituição Apoiada.</w:t>
      </w:r>
    </w:p>
    <w:p w14:paraId="2661BA88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(__) Respondem por 50% a 99% das fontes de recursos dessa Instituição Apoiada.</w:t>
      </w:r>
    </w:p>
    <w:p w14:paraId="2661BA89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(__) Respondem por 10% a 49% das fontes de recursos dessa Instituição Apoiada.</w:t>
      </w:r>
    </w:p>
    <w:p w14:paraId="2661BA8A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Respondem por menos de 10% das fontes de recursos dessa Instituição Apoiada.</w:t>
      </w:r>
    </w:p>
    <w:p w14:paraId="2661BA8B" w14:textId="77777777" w:rsidR="002A20C8" w:rsidRDefault="002A20C8">
      <w:pPr>
        <w:spacing w:before="240" w:after="240"/>
        <w:rPr>
          <w:rFonts w:ascii="Trebuchet MS" w:eastAsia="Trebuchet MS" w:hAnsi="Trebuchet MS" w:cs="Trebuchet MS"/>
          <w:color w:val="4F81BD"/>
          <w:sz w:val="20"/>
          <w:szCs w:val="20"/>
        </w:rPr>
      </w:pPr>
    </w:p>
    <w:p w14:paraId="2661BA8C" w14:textId="77777777" w:rsidR="002A20C8" w:rsidRPr="000E7ABB" w:rsidRDefault="005B6EF2">
      <w:pPr>
        <w:spacing w:before="240" w:after="240"/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</w:pPr>
      <w:r w:rsidRPr="000E7ABB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>Se respondeu “c”, na pergunta 13, responder a pergunta 13.c1.</w:t>
      </w:r>
    </w:p>
    <w:p w14:paraId="2661BA8D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13.c Se o Fundo Patrimonial foi criado para beneficiar</w:t>
      </w:r>
      <w: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 xml:space="preserve">uma ou mais causas de interesse público, </w:t>
      </w:r>
      <w:r>
        <w:rPr>
          <w:rFonts w:ascii="Trebuchet MS" w:eastAsia="Trebuchet MS" w:hAnsi="Trebuchet MS" w:cs="Trebuchet MS"/>
          <w:b/>
          <w:bCs/>
          <w:sz w:val="20"/>
          <w:szCs w:val="20"/>
          <w:u w:val="single"/>
        </w:rPr>
        <w:t>sem</w:t>
      </w:r>
      <w:r>
        <w:rPr>
          <w:rFonts w:ascii="Trebuchet MS" w:eastAsia="Trebuchet MS" w:hAnsi="Trebuchet MS" w:cs="Trebuchet MS"/>
          <w:sz w:val="20"/>
          <w:szCs w:val="20"/>
        </w:rPr>
        <w:t xml:space="preserve"> que haja Instituições Apoiadas predeterminadas:</w:t>
      </w:r>
    </w:p>
    <w:p w14:paraId="2661BA8E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13.c.1 Identificar a(s) principal(is) causa(s) de interesse público apoiada(s)</w:t>
      </w:r>
      <w: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(selecione até 3):</w:t>
      </w:r>
    </w:p>
    <w:p w14:paraId="2661BA8F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Assistência social.</w:t>
      </w:r>
    </w:p>
    <w:p w14:paraId="2661BA90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Causa animal/abandono e maus tratos de animais.</w:t>
      </w:r>
    </w:p>
    <w:p w14:paraId="2661BA91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Ciência e Tecnologia.</w:t>
      </w:r>
    </w:p>
    <w:p w14:paraId="2661BA92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Combate à pobreza e desigualdade/ desenvolvimento econômico e social.</w:t>
      </w:r>
    </w:p>
    <w:p w14:paraId="2661BA93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>(  ) Cultura, defesa e conservação do patrimônio histórico e artístico.</w:t>
      </w:r>
    </w:p>
    <w:p w14:paraId="2661BA94" w14:textId="2A198D8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Defesa da população LGBTQIA+/causa LGBTQIA+.</w:t>
      </w:r>
    </w:p>
    <w:p w14:paraId="2661BA95" w14:textId="1A28CBA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Desenvolvimento comunitário e/ou de território.</w:t>
      </w:r>
    </w:p>
    <w:p w14:paraId="2661BA96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e assessoria jurídica gratuita.</w:t>
      </w:r>
    </w:p>
    <w:p w14:paraId="2661BA97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Humanos.</w:t>
      </w:r>
    </w:p>
    <w:p w14:paraId="2661BA98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Educação.</w:t>
      </w:r>
    </w:p>
    <w:p w14:paraId="2661BA99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Esporte.</w:t>
      </w:r>
    </w:p>
    <w:p w14:paraId="2661BA9A" w14:textId="7884CFE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de gênero/defesa da mulher.</w:t>
      </w:r>
    </w:p>
    <w:p w14:paraId="2661BA9B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racial.</w:t>
      </w:r>
    </w:p>
    <w:p w14:paraId="2661BA9C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Garantia de moradia/ habitação.</w:t>
      </w:r>
    </w:p>
    <w:p w14:paraId="2661BA9D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Geração de trabalho e renda.</w:t>
      </w:r>
    </w:p>
    <w:p w14:paraId="2661BA9E" w14:textId="02BC720B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Meio ambiente/causa ambiental/desenvolvimento sustentável.</w:t>
      </w:r>
    </w:p>
    <w:p w14:paraId="2661BA9F" w14:textId="126FAFD8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Pesquisa/conhecimento.</w:t>
      </w:r>
    </w:p>
    <w:p w14:paraId="2661BAA0" w14:textId="61B9AC83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Proteção/defesa de dependentes químicos.</w:t>
      </w:r>
    </w:p>
    <w:p w14:paraId="2661BAA1" w14:textId="2B1C138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Proteção/defesa de pessoas com deficiência.</w:t>
      </w:r>
    </w:p>
    <w:p w14:paraId="2661BAA2" w14:textId="6F25F822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Promoção/proteção da infância e adolescência.</w:t>
      </w:r>
    </w:p>
    <w:p w14:paraId="2661BAA3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Proteção/defesa de direitos dos idosos.</w:t>
      </w:r>
    </w:p>
    <w:p w14:paraId="2661BAA4" w14:textId="1EAD253E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Proteção/defesa de indígenas e povos tradicionais.</w:t>
      </w:r>
    </w:p>
    <w:p w14:paraId="2661BAA5" w14:textId="3D120CE0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Proteção/defesa da população de rua/pessoas em situação de rua.</w:t>
      </w:r>
    </w:p>
    <w:p w14:paraId="2661BAA6" w14:textId="77777777" w:rsidR="002A20C8" w:rsidRDefault="005B6EF2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da ética, da paz, da cidadania, dos direitos humanos, da democracia e de outros valores universais.</w:t>
      </w:r>
    </w:p>
    <w:p w14:paraId="2661BAA7" w14:textId="77777777" w:rsidR="002A20C8" w:rsidRDefault="005B6EF2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do voluntariado.</w:t>
      </w:r>
    </w:p>
    <w:p w14:paraId="2661BAA8" w14:textId="77777777" w:rsidR="002A20C8" w:rsidRDefault="005B6EF2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>(  ) Saneamento básico.</w:t>
      </w:r>
    </w:p>
    <w:p w14:paraId="2661BAA9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Saúde.</w:t>
      </w:r>
    </w:p>
    <w:p w14:paraId="2661BAAA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Segurança alimentar e nutricional.</w:t>
      </w:r>
    </w:p>
    <w:p w14:paraId="2661BAAB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Situações emergenciais.</w:t>
      </w:r>
    </w:p>
    <w:p w14:paraId="2661BAAC" w14:textId="77777777" w:rsidR="002A20C8" w:rsidRDefault="005B6EF2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Outra. (especifique)</w:t>
      </w:r>
    </w:p>
    <w:p w14:paraId="2661BAAD" w14:textId="77777777" w:rsidR="002A20C8" w:rsidRDefault="002A20C8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</w:p>
    <w:p w14:paraId="2661BAAE" w14:textId="11F55092" w:rsidR="002A20C8" w:rsidRDefault="005B6EF2" w:rsidP="000E7ABB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14.</w:t>
      </w:r>
      <w:r>
        <w:rPr>
          <w:rFonts w:ascii="Trebuchet MS" w:eastAsia="Trebuchet MS" w:hAnsi="Trebuchet MS" w:cs="Trebuchet MS"/>
          <w:color w:val="8064A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O Fundo Patrimonial foi criado:</w:t>
      </w:r>
      <w:r>
        <w:rPr>
          <w:rFonts w:ascii="Trebuchet MS" w:eastAsia="Trebuchet MS" w:hAnsi="Trebuchet MS" w:cs="Trebuchet MS"/>
          <w:sz w:val="20"/>
          <w:szCs w:val="20"/>
        </w:rPr>
        <w:br/>
      </w:r>
      <w:r w:rsidR="000E7ABB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  <w:r>
        <w:rPr>
          <w:rFonts w:ascii="Trebuchet MS" w:eastAsia="Trebuchet MS" w:hAnsi="Trebuchet MS" w:cs="Trebuchet MS"/>
          <w:i/>
          <w:iCs/>
          <w:sz w:val="20"/>
          <w:szCs w:val="20"/>
          <w:shd w:val="clear" w:color="auto" w:fill="DDE8CB"/>
        </w:rPr>
        <w:br/>
      </w:r>
    </w:p>
    <w:p w14:paraId="2661BAAF" w14:textId="385407C4" w:rsidR="002A20C8" w:rsidRPr="00637521" w:rsidRDefault="005B6EF2" w:rsidP="000E7ABB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 w:rsidRPr="00637521">
        <w:rPr>
          <w:rFonts w:ascii="Trebuchet MS" w:eastAsia="Trebuchet MS" w:hAnsi="Trebuchet MS" w:cs="Trebuchet MS"/>
          <w:sz w:val="20"/>
          <w:szCs w:val="20"/>
        </w:rPr>
        <w:t>14A. O Fundo Patrimonial teve como origem um grande aporte inicial/legado:</w:t>
      </w:r>
      <w:r w:rsidR="000E7ABB">
        <w:rPr>
          <w:rFonts w:ascii="Trebuchet MS" w:eastAsia="Trebuchet MS" w:hAnsi="Trebuchet MS" w:cs="Trebuchet MS"/>
          <w:sz w:val="20"/>
          <w:szCs w:val="20"/>
        </w:rPr>
        <w:br/>
      </w:r>
      <w:r w:rsidR="000E7ABB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AB0" w14:textId="77777777" w:rsidR="002A20C8" w:rsidRPr="00637521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0637521">
        <w:rPr>
          <w:rFonts w:ascii="Trebuchet MS" w:eastAsia="Trebuchet MS" w:hAnsi="Trebuchet MS" w:cs="Trebuchet MS"/>
          <w:sz w:val="20"/>
          <w:szCs w:val="20"/>
        </w:rPr>
        <w:tab/>
      </w:r>
      <w:r w:rsidRPr="00637521">
        <w:rPr>
          <w:rFonts w:ascii="Trebuchet MS" w:eastAsia="Trebuchet MS" w:hAnsi="Trebuchet MS" w:cs="Trebuchet MS"/>
          <w:sz w:val="20"/>
          <w:szCs w:val="20"/>
        </w:rPr>
        <w:tab/>
        <w:t>( ) Sim</w:t>
      </w:r>
      <w:r w:rsidRPr="00637521">
        <w:rPr>
          <w:rFonts w:ascii="Trebuchet MS" w:eastAsia="Trebuchet MS" w:hAnsi="Trebuchet MS" w:cs="Trebuchet MS"/>
          <w:sz w:val="20"/>
          <w:szCs w:val="20"/>
        </w:rPr>
        <w:br/>
      </w:r>
      <w:r w:rsidRPr="00637521">
        <w:rPr>
          <w:rFonts w:ascii="Trebuchet MS" w:eastAsia="Trebuchet MS" w:hAnsi="Trebuchet MS" w:cs="Trebuchet MS"/>
          <w:sz w:val="20"/>
          <w:szCs w:val="20"/>
        </w:rPr>
        <w:tab/>
      </w:r>
      <w:r w:rsidRPr="00637521">
        <w:rPr>
          <w:rFonts w:ascii="Trebuchet MS" w:eastAsia="Trebuchet MS" w:hAnsi="Trebuchet MS" w:cs="Trebuchet MS"/>
          <w:sz w:val="20"/>
          <w:szCs w:val="20"/>
        </w:rPr>
        <w:tab/>
        <w:t>( ) Não</w:t>
      </w:r>
    </w:p>
    <w:p w14:paraId="2661BAB1" w14:textId="0A5D63DE" w:rsidR="002A20C8" w:rsidRPr="000E7ABB" w:rsidRDefault="005B6EF2" w:rsidP="32CF090C">
      <w:pPr>
        <w:spacing w:before="240" w:after="240"/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</w:pPr>
      <w:r w:rsidRPr="000E7ABB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ab/>
        <w:t>Se respondeu “Sim” responda à pergunta 14A</w:t>
      </w:r>
    </w:p>
    <w:p w14:paraId="2661BAB2" w14:textId="6AC23ABB" w:rsidR="002A20C8" w:rsidRPr="00637521" w:rsidRDefault="005B6EF2" w:rsidP="000E7ABB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 w:rsidRPr="00637521">
        <w:rPr>
          <w:rFonts w:ascii="Trebuchet MS" w:eastAsia="Trebuchet MS" w:hAnsi="Trebuchet MS" w:cs="Trebuchet MS"/>
          <w:sz w:val="20"/>
          <w:szCs w:val="20"/>
        </w:rPr>
        <w:tab/>
        <w:t>14B. O Fundo Patrimonial capta novas doações?</w:t>
      </w:r>
      <w:r w:rsidR="000E7ABB">
        <w:rPr>
          <w:rFonts w:ascii="Trebuchet MS" w:eastAsia="Trebuchet MS" w:hAnsi="Trebuchet MS" w:cs="Trebuchet MS"/>
          <w:sz w:val="20"/>
          <w:szCs w:val="20"/>
        </w:rPr>
        <w:br/>
      </w:r>
      <w:r w:rsidR="000E7ABB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AB3" w14:textId="77777777" w:rsidR="002A20C8" w:rsidRPr="00637521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0637521">
        <w:rPr>
          <w:rFonts w:ascii="Trebuchet MS" w:eastAsia="Trebuchet MS" w:hAnsi="Trebuchet MS" w:cs="Trebuchet MS"/>
          <w:sz w:val="20"/>
          <w:szCs w:val="20"/>
        </w:rPr>
        <w:tab/>
      </w:r>
      <w:r w:rsidRPr="00637521">
        <w:rPr>
          <w:rFonts w:ascii="Trebuchet MS" w:eastAsia="Trebuchet MS" w:hAnsi="Trebuchet MS" w:cs="Trebuchet MS"/>
          <w:sz w:val="20"/>
          <w:szCs w:val="20"/>
        </w:rPr>
        <w:tab/>
        <w:t>( ) Sim</w:t>
      </w:r>
      <w:r w:rsidRPr="00637521">
        <w:rPr>
          <w:rFonts w:ascii="Trebuchet MS" w:eastAsia="Trebuchet MS" w:hAnsi="Trebuchet MS" w:cs="Trebuchet MS"/>
          <w:sz w:val="20"/>
          <w:szCs w:val="20"/>
        </w:rPr>
        <w:br/>
      </w:r>
      <w:r w:rsidRPr="00637521">
        <w:rPr>
          <w:rFonts w:ascii="Trebuchet MS" w:eastAsia="Trebuchet MS" w:hAnsi="Trebuchet MS" w:cs="Trebuchet MS"/>
          <w:sz w:val="20"/>
          <w:szCs w:val="20"/>
        </w:rPr>
        <w:tab/>
      </w:r>
      <w:r w:rsidRPr="00637521">
        <w:rPr>
          <w:rFonts w:ascii="Trebuchet MS" w:eastAsia="Trebuchet MS" w:hAnsi="Trebuchet MS" w:cs="Trebuchet MS"/>
          <w:sz w:val="20"/>
          <w:szCs w:val="20"/>
        </w:rPr>
        <w:tab/>
        <w:t>( ) Não</w:t>
      </w:r>
    </w:p>
    <w:p w14:paraId="2661BAB4" w14:textId="70E3F9B4" w:rsidR="002A20C8" w:rsidRPr="004E2ADC" w:rsidRDefault="005B6EF2">
      <w:pPr>
        <w:spacing w:before="240" w:after="240"/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</w:pPr>
      <w:r w:rsidRPr="004E2ADC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ab/>
        <w:t>Se respondeu “Não” na 14A ou “Sim” na 14B, então responda à pergunta 14</w:t>
      </w:r>
      <w:r w:rsidR="00A1074E" w:rsidRPr="004E2ADC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C</w:t>
      </w:r>
    </w:p>
    <w:p w14:paraId="2661BAB5" w14:textId="1EFCD138" w:rsidR="002A20C8" w:rsidRPr="00637521" w:rsidRDefault="005B6EF2" w:rsidP="000E5FC4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 w:rsidRPr="00637521">
        <w:rPr>
          <w:rFonts w:ascii="Trebuchet MS" w:eastAsia="Trebuchet MS" w:hAnsi="Trebuchet MS" w:cs="Trebuchet MS"/>
          <w:sz w:val="20"/>
          <w:szCs w:val="20"/>
        </w:rPr>
        <w:t>14C. O Fundo Patrimonial capta doações majoritariamente com qual finalidade:</w:t>
      </w:r>
      <w:r w:rsidR="000E7ABB">
        <w:rPr>
          <w:rFonts w:ascii="Trebuchet MS" w:eastAsia="Trebuchet MS" w:hAnsi="Trebuchet MS" w:cs="Trebuchet MS"/>
          <w:sz w:val="20"/>
          <w:szCs w:val="20"/>
        </w:rPr>
        <w:br/>
      </w:r>
      <w:r w:rsidR="000E7ABB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AB6" w14:textId="77777777" w:rsidR="002A20C8" w:rsidRPr="00637521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0637521">
        <w:rPr>
          <w:rFonts w:ascii="Trebuchet MS" w:eastAsia="Trebuchet MS" w:hAnsi="Trebuchet MS" w:cs="Trebuchet MS"/>
          <w:sz w:val="20"/>
          <w:szCs w:val="20"/>
        </w:rPr>
        <w:tab/>
      </w:r>
      <w:r w:rsidRPr="00637521">
        <w:rPr>
          <w:rFonts w:ascii="Trebuchet MS" w:eastAsia="Trebuchet MS" w:hAnsi="Trebuchet MS" w:cs="Trebuchet MS"/>
          <w:sz w:val="20"/>
          <w:szCs w:val="20"/>
        </w:rPr>
        <w:tab/>
        <w:t>( ) Aumentar seu patrimônio acumulado</w:t>
      </w:r>
      <w:r w:rsidRPr="00637521">
        <w:rPr>
          <w:rFonts w:ascii="Trebuchet MS" w:eastAsia="Trebuchet MS" w:hAnsi="Trebuchet MS" w:cs="Trebuchet MS"/>
          <w:sz w:val="20"/>
          <w:szCs w:val="20"/>
        </w:rPr>
        <w:br/>
      </w:r>
      <w:r w:rsidRPr="00637521">
        <w:rPr>
          <w:rFonts w:ascii="Trebuchet MS" w:eastAsia="Trebuchet MS" w:hAnsi="Trebuchet MS" w:cs="Trebuchet MS"/>
          <w:sz w:val="20"/>
          <w:szCs w:val="20"/>
        </w:rPr>
        <w:tab/>
      </w:r>
      <w:r w:rsidRPr="00637521">
        <w:rPr>
          <w:rFonts w:ascii="Trebuchet MS" w:eastAsia="Trebuchet MS" w:hAnsi="Trebuchet MS" w:cs="Trebuchet MS"/>
          <w:sz w:val="20"/>
          <w:szCs w:val="20"/>
        </w:rPr>
        <w:tab/>
        <w:t xml:space="preserve">( ) Para projetos e programas executados pela Organização Gestora e/ou pela(s) </w:t>
      </w:r>
      <w:r w:rsidRPr="00637521">
        <w:rPr>
          <w:rFonts w:ascii="Trebuchet MS" w:eastAsia="Trebuchet MS" w:hAnsi="Trebuchet MS" w:cs="Trebuchet MS"/>
          <w:sz w:val="20"/>
          <w:szCs w:val="20"/>
        </w:rPr>
        <w:tab/>
      </w:r>
      <w:r w:rsidRPr="00637521">
        <w:rPr>
          <w:rFonts w:ascii="Trebuchet MS" w:eastAsia="Trebuchet MS" w:hAnsi="Trebuchet MS" w:cs="Trebuchet MS"/>
          <w:sz w:val="20"/>
          <w:szCs w:val="20"/>
        </w:rPr>
        <w:tab/>
        <w:t xml:space="preserve">    Instituição(ões) Apoiada(s) e/ou por Organização(ões) Executora(s).</w:t>
      </w:r>
      <w:r w:rsidRPr="00637521">
        <w:rPr>
          <w:rFonts w:ascii="Trebuchet MS" w:eastAsia="Trebuchet MS" w:hAnsi="Trebuchet MS" w:cs="Trebuchet MS"/>
          <w:sz w:val="20"/>
          <w:szCs w:val="20"/>
        </w:rPr>
        <w:br/>
      </w:r>
      <w:r w:rsidRPr="00637521">
        <w:rPr>
          <w:rFonts w:ascii="Trebuchet MS" w:eastAsia="Trebuchet MS" w:hAnsi="Trebuchet MS" w:cs="Trebuchet MS"/>
          <w:sz w:val="20"/>
          <w:szCs w:val="20"/>
        </w:rPr>
        <w:tab/>
      </w:r>
      <w:r w:rsidRPr="00637521">
        <w:rPr>
          <w:rFonts w:ascii="Trebuchet MS" w:eastAsia="Trebuchet MS" w:hAnsi="Trebuchet MS" w:cs="Trebuchet MS"/>
          <w:sz w:val="20"/>
          <w:szCs w:val="20"/>
        </w:rPr>
        <w:tab/>
        <w:t>( ) Outro. Especifique:</w:t>
      </w:r>
    </w:p>
    <w:p w14:paraId="2661BAB7" w14:textId="77777777" w:rsidR="002A20C8" w:rsidRDefault="002A20C8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2661BAB8" w14:textId="77777777" w:rsidR="002A20C8" w:rsidRDefault="005B6EF2">
      <w:pPr>
        <w:keepNext/>
        <w:keepLines/>
        <w:spacing w:before="360" w:after="120"/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lastRenderedPageBreak/>
        <w:t>PARTE 3 – FLUXO DE CAIXA</w:t>
      </w:r>
    </w:p>
    <w:p w14:paraId="2661BAB9" w14:textId="77777777" w:rsidR="002A20C8" w:rsidRPr="004041FF" w:rsidRDefault="005B6EF2">
      <w:pPr>
        <w:spacing w:before="240" w:after="240"/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</w:pPr>
      <w:r w:rsidRPr="004041FF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>Para quem já respondeu ao Anuário na última edição:</w:t>
      </w:r>
    </w:p>
    <w:p w14:paraId="2661BABA" w14:textId="47D7AEFB" w:rsidR="002A20C8" w:rsidRDefault="420ECE01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6312AA7">
        <w:rPr>
          <w:rFonts w:ascii="Trebuchet MS" w:eastAsia="Trebuchet MS" w:hAnsi="Trebuchet MS" w:cs="Trebuchet MS"/>
          <w:sz w:val="20"/>
          <w:szCs w:val="20"/>
        </w:rPr>
        <w:t>Para facilitar o preenchimento, traremos as respostas dadas para a publicação de 202</w:t>
      </w:r>
      <w:r w:rsidR="45E1DD6B" w:rsidRPr="06312AA7">
        <w:rPr>
          <w:rFonts w:ascii="Trebuchet MS" w:eastAsia="Trebuchet MS" w:hAnsi="Trebuchet MS" w:cs="Trebuchet MS"/>
          <w:sz w:val="20"/>
          <w:szCs w:val="20"/>
        </w:rPr>
        <w:t>5</w:t>
      </w:r>
      <w:r w:rsidRPr="06312AA7">
        <w:rPr>
          <w:rFonts w:ascii="Trebuchet MS" w:eastAsia="Trebuchet MS" w:hAnsi="Trebuchet MS" w:cs="Trebuchet MS"/>
          <w:sz w:val="20"/>
          <w:szCs w:val="20"/>
        </w:rPr>
        <w:t xml:space="preserve"> sempre que possível para otimizar o seu preenchimento.</w:t>
      </w:r>
    </w:p>
    <w:p w14:paraId="2661BABB" w14:textId="77777777" w:rsidR="002A20C8" w:rsidRPr="004041FF" w:rsidRDefault="005B6EF2">
      <w:pPr>
        <w:spacing w:before="240" w:after="240"/>
        <w:rPr>
          <w:rFonts w:ascii="Trebuchet MS" w:eastAsia="Trebuchet MS" w:hAnsi="Trebuchet MS" w:cs="Trebuchet MS"/>
          <w:color w:val="8064A2" w:themeColor="accent4"/>
          <w:sz w:val="20"/>
          <w:szCs w:val="20"/>
        </w:rPr>
      </w:pPr>
      <w:r w:rsidRPr="004041FF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>Para quem está preenchendo o Anuário pela primeira vez:</w:t>
      </w:r>
    </w:p>
    <w:p w14:paraId="2661BABC" w14:textId="299A923D" w:rsidR="002A20C8" w:rsidRDefault="420ECE01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6312AA7">
        <w:rPr>
          <w:rFonts w:ascii="Trebuchet MS" w:eastAsia="Trebuchet MS" w:hAnsi="Trebuchet MS" w:cs="Trebuchet MS"/>
          <w:sz w:val="20"/>
          <w:szCs w:val="20"/>
        </w:rPr>
        <w:t>Ficamos muito felizes com sua participação no Anuário de Desempenho de Fundos Patrimoniais. A riqueza do material é maior quanto mais dados tivermos, com uma série histórica que permita acompanhar a evolução dos números. Assim, se seu Fundo Patrimonial foi criado antes de 202</w:t>
      </w:r>
      <w:r w:rsidR="36DF6E7A" w:rsidRPr="06312AA7">
        <w:rPr>
          <w:rFonts w:ascii="Trebuchet MS" w:eastAsia="Trebuchet MS" w:hAnsi="Trebuchet MS" w:cs="Trebuchet MS"/>
          <w:sz w:val="20"/>
          <w:szCs w:val="20"/>
        </w:rPr>
        <w:t>5</w:t>
      </w:r>
      <w:r w:rsidRPr="06312AA7">
        <w:rPr>
          <w:rFonts w:ascii="Trebuchet MS" w:eastAsia="Trebuchet MS" w:hAnsi="Trebuchet MS" w:cs="Trebuchet MS"/>
          <w:sz w:val="20"/>
          <w:szCs w:val="20"/>
        </w:rPr>
        <w:t>, para os anos anteriores deverá ser preenchido no mínimo o valor do patrimônio. Agradecemos se puder preencher as demais informações dos anos anteriores.</w:t>
      </w:r>
    </w:p>
    <w:p w14:paraId="2661BABD" w14:textId="77777777" w:rsidR="002A20C8" w:rsidRDefault="005B6EF2">
      <w:pP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15.</w:t>
      </w:r>
    </w:p>
    <w:p w14:paraId="2661BABE" w14:textId="05BF2DBC" w:rsidR="002A20C8" w:rsidRDefault="005B6EF2">
      <w:pPr>
        <w:numPr>
          <w:ilvl w:val="1"/>
          <w:numId w:val="2"/>
        </w:numP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(  )</w:t>
      </w:r>
      <w:r w:rsidR="00EC61F3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Vou informar dados referentes </w:t>
      </w:r>
      <w:r>
        <w:rPr>
          <w:rFonts w:ascii="Trebuchet MS" w:eastAsia="Trebuchet MS" w:hAnsi="Trebuchet MS" w:cs="Trebuchet MS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202</w:t>
      </w:r>
      <w:r w:rsidR="00A1074E">
        <w:rPr>
          <w:rFonts w:ascii="Trebuchet MS" w:eastAsia="Trebuchet MS" w:hAnsi="Trebuchet MS" w:cs="Trebuchet MS"/>
          <w:sz w:val="20"/>
          <w:szCs w:val="20"/>
        </w:rPr>
        <w:t>3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202</w:t>
      </w:r>
      <w:r w:rsidR="00A1074E">
        <w:rPr>
          <w:rFonts w:ascii="Trebuchet MS" w:eastAsia="Trebuchet MS" w:hAnsi="Trebuchet MS" w:cs="Trebuchet MS"/>
          <w:sz w:val="20"/>
          <w:szCs w:val="20"/>
        </w:rPr>
        <w:t>4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e 202</w:t>
      </w:r>
      <w:r w:rsidR="00A1074E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</w:p>
    <w:p w14:paraId="2661BABF" w14:textId="2B7B55B9" w:rsidR="002A20C8" w:rsidRDefault="005B6EF2">
      <w:pPr>
        <w:numPr>
          <w:ilvl w:val="1"/>
          <w:numId w:val="2"/>
        </w:numP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  ) Vou informar dados referentes </w:t>
      </w:r>
      <w:r>
        <w:rPr>
          <w:rFonts w:ascii="Trebuchet MS" w:eastAsia="Trebuchet MS" w:hAnsi="Trebuchet MS" w:cs="Trebuchet MS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202</w:t>
      </w:r>
      <w:r w:rsidR="00A1074E">
        <w:rPr>
          <w:rFonts w:ascii="Trebuchet MS" w:eastAsia="Trebuchet MS" w:hAnsi="Trebuchet MS" w:cs="Trebuchet MS"/>
          <w:sz w:val="20"/>
          <w:szCs w:val="20"/>
        </w:rPr>
        <w:t>4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e 202</w:t>
      </w:r>
      <w:r w:rsidR="00A1074E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</w:p>
    <w:p w14:paraId="2661BAC0" w14:textId="4B0F5D5C" w:rsidR="002A20C8" w:rsidRDefault="005B6EF2">
      <w:pPr>
        <w:numPr>
          <w:ilvl w:val="1"/>
          <w:numId w:val="2"/>
        </w:numP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  ) Vou informar dados referentes </w:t>
      </w:r>
      <w:r>
        <w:rPr>
          <w:rFonts w:ascii="Trebuchet MS" w:eastAsia="Trebuchet MS" w:hAnsi="Trebuchet MS" w:cs="Trebuchet MS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202</w:t>
      </w:r>
      <w:r w:rsidR="00A1074E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2661BAC1" w14:textId="77777777" w:rsidR="002A20C8" w:rsidRDefault="002A20C8">
      <w:pPr>
        <w:spacing w:before="240" w:after="240"/>
        <w:ind w:left="108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C3" w14:textId="1793C2BB" w:rsidR="002A20C8" w:rsidRDefault="005B6EF2" w:rsidP="06312AA7">
      <w:pPr>
        <w:spacing w:before="240" w:after="240"/>
        <w:rPr>
          <w:rFonts w:ascii="Trebuchet MS" w:eastAsia="Trebuchet MS" w:hAnsi="Trebuchet MS" w:cs="Trebuchet MS"/>
          <w:i/>
          <w:iCs/>
          <w:color w:val="4F81BD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16. Preencha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a tabela </w:t>
      </w:r>
      <w:r>
        <w:rPr>
          <w:rFonts w:ascii="Trebuchet MS" w:eastAsia="Trebuchet MS" w:hAnsi="Trebuchet MS" w:cs="Trebuchet MS"/>
          <w:sz w:val="20"/>
          <w:szCs w:val="20"/>
        </w:rPr>
        <w:t>a seguir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2661BAC5" w14:textId="77777777" w:rsidR="002A20C8" w:rsidRDefault="005B6EF2">
      <w:pPr>
        <w:spacing w:before="240" w:after="240"/>
        <w:rPr>
          <w:rFonts w:ascii="Trebuchet MS" w:eastAsia="Trebuchet MS" w:hAnsi="Trebuchet MS" w:cs="Trebuchet MS"/>
          <w:i/>
          <w:iCs/>
          <w:color w:val="4F81BD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>
        <w:rPr>
          <w:rFonts w:ascii="Trebuchet MS" w:eastAsia="Trebuchet MS" w:hAnsi="Trebuchet MS" w:cs="Trebuchet MS"/>
          <w:i/>
          <w:iCs/>
          <w:color w:val="4F81BD"/>
          <w:sz w:val="20"/>
          <w:szCs w:val="20"/>
        </w:rPr>
        <w:t>Caso o Fundo Patrimonial não tenha operado no ano solicitado, indicar N/A (não se aplica) no campo correspondente.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tbl>
      <w:tblPr>
        <w:tblW w:w="8208" w:type="dxa"/>
        <w:tblInd w:w="316" w:type="dxa"/>
        <w:tblLayout w:type="fixed"/>
        <w:tblLook w:val="0600" w:firstRow="0" w:lastRow="0" w:firstColumn="0" w:lastColumn="0" w:noHBand="1" w:noVBand="1"/>
      </w:tblPr>
      <w:tblGrid>
        <w:gridCol w:w="3409"/>
        <w:gridCol w:w="1559"/>
        <w:gridCol w:w="1621"/>
        <w:gridCol w:w="1619"/>
      </w:tblGrid>
      <w:tr w:rsidR="002A20C8" w14:paraId="2661BACA" w14:textId="77777777" w:rsidTr="06312AA7">
        <w:trPr>
          <w:trHeight w:val="515"/>
        </w:trPr>
        <w:tc>
          <w:tcPr>
            <w:tcW w:w="3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C6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Valores em Reais (R$)</w:t>
            </w:r>
          </w:p>
        </w:tc>
        <w:tc>
          <w:tcPr>
            <w:tcW w:w="155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C7" w14:textId="0928F573" w:rsidR="002A20C8" w:rsidRDefault="00A9372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2023</w:t>
            </w:r>
          </w:p>
        </w:tc>
        <w:tc>
          <w:tcPr>
            <w:tcW w:w="162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C8" w14:textId="4C22C936" w:rsidR="002A20C8" w:rsidRDefault="00A9372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2024</w:t>
            </w:r>
          </w:p>
        </w:tc>
        <w:tc>
          <w:tcPr>
            <w:tcW w:w="16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AC9" w14:textId="4029852D" w:rsidR="002A20C8" w:rsidRDefault="00A9372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2025</w:t>
            </w:r>
          </w:p>
        </w:tc>
      </w:tr>
      <w:tr w:rsidR="002A20C8" w14:paraId="2661BACF" w14:textId="77777777" w:rsidTr="06312AA7">
        <w:trPr>
          <w:trHeight w:val="785"/>
        </w:trPr>
        <w:tc>
          <w:tcPr>
            <w:tcW w:w="340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CB" w14:textId="77777777" w:rsidR="002A20C8" w:rsidRDefault="005B6EF2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Patrimônio do Fundo Patrimonial em 01/01 (em R$)</w:t>
            </w:r>
          </w:p>
        </w:tc>
        <w:tc>
          <w:tcPr>
            <w:tcW w:w="155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CC" w14:textId="11B96CD4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2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CD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ACE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2A20C8" w14:paraId="2661BAD4" w14:textId="77777777" w:rsidTr="06312AA7">
        <w:trPr>
          <w:trHeight w:val="785"/>
        </w:trPr>
        <w:tc>
          <w:tcPr>
            <w:tcW w:w="340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D0" w14:textId="77777777" w:rsidR="002A20C8" w:rsidRDefault="005B6EF2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lastRenderedPageBreak/>
              <w:t>Aportes, dotações e doações recebidas pelo Fundo Patrimonial no ano (em R$)</w: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br/>
              <w:t xml:space="preserve">(não incluir rendimentos financeiros) </w:t>
            </w:r>
          </w:p>
        </w:tc>
        <w:tc>
          <w:tcPr>
            <w:tcW w:w="155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49DA8F3C" w14:textId="071FDCB7" w:rsidR="00EE0FC7" w:rsidRDefault="00EE0F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661BAD1" w14:textId="210F2CED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C6BFD02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2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D2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AD3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2A20C8" w14:paraId="2661BAD9" w14:textId="77777777" w:rsidTr="06312AA7">
        <w:trPr>
          <w:trHeight w:val="780"/>
        </w:trPr>
        <w:tc>
          <w:tcPr>
            <w:tcW w:w="340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D5" w14:textId="1E2F2B6D" w:rsidR="002A20C8" w:rsidRPr="00EE0FC7" w:rsidRDefault="00EE0FC7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EE0FC7">
              <w:rPr>
                <w:rFonts w:ascii="Trebuchet MS" w:eastAsia="Trebuchet MS" w:hAnsi="Trebuchet MS" w:cs="Trebuchet MS"/>
                <w:sz w:val="16"/>
                <w:szCs w:val="16"/>
              </w:rPr>
              <w:t>Rendimentos Financeiros Líquidos de Impostos</w:t>
            </w:r>
          </w:p>
        </w:tc>
        <w:tc>
          <w:tcPr>
            <w:tcW w:w="155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D6" w14:textId="3EB7AF4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2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D7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AD8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5901CFE5" w14:paraId="7DB7DEE6" w14:textId="77777777" w:rsidTr="06312AA7">
        <w:trPr>
          <w:trHeight w:val="780"/>
        </w:trPr>
        <w:tc>
          <w:tcPr>
            <w:tcW w:w="340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6EDC1F22" w14:textId="083B7C63" w:rsidR="2261EAB9" w:rsidRDefault="2261EAB9" w:rsidP="5901CFE5">
            <w:pPr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5901CFE5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Ajustes </w:t>
            </w:r>
            <w:r w:rsidR="28A45EFA" w:rsidRPr="5901CFE5">
              <w:rPr>
                <w:rFonts w:ascii="Trebuchet MS" w:eastAsia="Trebuchet MS" w:hAnsi="Trebuchet MS" w:cs="Trebuchet MS"/>
                <w:sz w:val="16"/>
                <w:szCs w:val="16"/>
              </w:rPr>
              <w:t>de avaliação patrimonial (reavaliação patrimonial, marcação a mercado etc.)</w:t>
            </w:r>
          </w:p>
        </w:tc>
        <w:tc>
          <w:tcPr>
            <w:tcW w:w="155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0C33D6BE" w14:textId="3011B554" w:rsidR="5901CFE5" w:rsidRDefault="5901CFE5" w:rsidP="009C015C">
            <w:pPr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1157CD69" w14:textId="16CD326A" w:rsidR="009C015C" w:rsidRDefault="009C015C" w:rsidP="5901CFE5">
            <w:pPr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2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6023413D" w14:textId="3ECBC223" w:rsidR="5901CFE5" w:rsidRDefault="5901CFE5" w:rsidP="5901CFE5">
            <w:pPr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54893" w14:textId="72C25B7B" w:rsidR="5901CFE5" w:rsidRDefault="5901CFE5" w:rsidP="5901CFE5">
            <w:pPr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2A20C8" w14:paraId="2661BADE" w14:textId="77777777" w:rsidTr="06312AA7">
        <w:trPr>
          <w:trHeight w:val="690"/>
        </w:trPr>
        <w:tc>
          <w:tcPr>
            <w:tcW w:w="340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DA" w14:textId="77777777" w:rsidR="002A20C8" w:rsidRDefault="005B6EF2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Despesas relacionadas à gestão e administração do Fundo Patrimonial no ano (em R$)</w:t>
            </w:r>
          </w:p>
        </w:tc>
        <w:tc>
          <w:tcPr>
            <w:tcW w:w="155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43E0496A" w14:textId="371BD28D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  <w:p w14:paraId="2661BADB" w14:textId="7E99722A" w:rsidR="009C015C" w:rsidRDefault="009C015C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2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3A063F3E" w14:textId="361AD1A3" w:rsidR="002A20C8" w:rsidRDefault="002A20C8" w:rsidP="009C015C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2661BADC" w14:textId="69F29ABE" w:rsidR="009C015C" w:rsidRDefault="009C015C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ADD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2A20C8" w14:paraId="2661BAE3" w14:textId="77777777" w:rsidTr="06312AA7">
        <w:trPr>
          <w:trHeight w:val="580"/>
        </w:trPr>
        <w:tc>
          <w:tcPr>
            <w:tcW w:w="340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DF" w14:textId="77777777" w:rsidR="002A20C8" w:rsidRDefault="005B6EF2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Montante de recursos direcionado pelo Fundo Patrimonial para a(s) Instituição(ões) Apoiada(s) e/ou para a(s) Organização(ões) Executora(s) no ano (em R$)</w:t>
            </w:r>
          </w:p>
        </w:tc>
        <w:tc>
          <w:tcPr>
            <w:tcW w:w="155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E0" w14:textId="77777777" w:rsidR="002A20C8" w:rsidRDefault="005B6EF2" w:rsidP="009C015C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2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2661BAE1" w14:textId="5EC89838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AE2" w14:textId="77777777" w:rsidR="002A20C8" w:rsidRDefault="002A20C8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2053DF" w14:paraId="500B8D95" w14:textId="77777777" w:rsidTr="06312AA7">
        <w:trPr>
          <w:trHeight w:val="580"/>
        </w:trPr>
        <w:tc>
          <w:tcPr>
            <w:tcW w:w="340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9AE9B2D" w14:textId="35675FB5" w:rsidR="5EDC6C99" w:rsidRPr="00EE0FC7" w:rsidRDefault="783EE00E" w:rsidP="06312AA7">
            <w:pPr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0EE0FC7">
              <w:rPr>
                <w:rFonts w:ascii="Trebuchet MS" w:eastAsia="Trebuchet MS" w:hAnsi="Trebuchet MS" w:cs="Trebuchet MS"/>
                <w:sz w:val="16"/>
                <w:szCs w:val="16"/>
              </w:rPr>
              <w:t>Outros (Especifique)</w:t>
            </w:r>
          </w:p>
        </w:tc>
        <w:tc>
          <w:tcPr>
            <w:tcW w:w="155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4CE2C05E" w14:textId="0659CCC9" w:rsidR="0C6BFD02" w:rsidRDefault="0C6BFD02" w:rsidP="0C6BFD02">
            <w:pPr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2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bottom"/>
          </w:tcPr>
          <w:p w14:paraId="7BF603E0" w14:textId="423AAC31" w:rsidR="0C6BFD02" w:rsidRDefault="0C6BFD02" w:rsidP="0C6BFD02">
            <w:pPr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27067" w14:textId="392C15B8" w:rsidR="0C6BFD02" w:rsidRDefault="0C6BFD02" w:rsidP="0C6BFD02">
            <w:pPr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2053DF" w14:paraId="2661BAE8" w14:textId="77777777" w:rsidTr="06312AA7">
        <w:trPr>
          <w:trHeight w:val="580"/>
        </w:trPr>
        <w:tc>
          <w:tcPr>
            <w:tcW w:w="340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C5B3F1" w14:textId="591F8F83" w:rsidR="002A20C8" w:rsidRPr="00EE0FC7" w:rsidRDefault="420ECE01" w:rsidP="00EE0FC7">
            <w:pPr>
              <w:rPr>
                <w:rFonts w:ascii="Trebuchet MS" w:eastAsia="Trebuchet MS" w:hAnsi="Trebuchet MS" w:cs="Trebuchet MS"/>
                <w:b/>
                <w:bCs/>
                <w:sz w:val="20"/>
                <w:szCs w:val="20"/>
              </w:rPr>
            </w:pPr>
            <w:r w:rsidRPr="00EE0FC7">
              <w:rPr>
                <w:rFonts w:ascii="Trebuchet MS" w:eastAsia="Trebuchet MS" w:hAnsi="Trebuchet MS" w:cs="Trebuchet MS"/>
                <w:b/>
                <w:bCs/>
                <w:sz w:val="20"/>
                <w:szCs w:val="20"/>
              </w:rPr>
              <w:t>Patrimônio do Fundo Patrimonial em 31/12 (em R$)</w:t>
            </w:r>
          </w:p>
          <w:p w14:paraId="092D60FE" w14:textId="35D5CB28" w:rsidR="002A20C8" w:rsidRDefault="277A76C6" w:rsidP="06312AA7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 w:rsidRPr="06312AA7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Obs: </w:t>
            </w:r>
            <w:r w:rsidR="21DEFD59" w:rsidRPr="06312AA7">
              <w:rPr>
                <w:rFonts w:ascii="Trebuchet MS" w:eastAsia="Trebuchet MS" w:hAnsi="Trebuchet MS" w:cs="Trebuchet MS"/>
                <w:sz w:val="16"/>
                <w:szCs w:val="16"/>
              </w:rPr>
              <w:t>Este valor será calculado automaticamente com base na fórmula (Patrimônio 01/01 (+) Aportes (+) Rendimentos (+</w:t>
            </w:r>
            <w:r w:rsidR="4B16998D" w:rsidRPr="06312AA7">
              <w:rPr>
                <w:rFonts w:ascii="Trebuchet MS" w:eastAsia="Trebuchet MS" w:hAnsi="Trebuchet MS" w:cs="Trebuchet MS"/>
                <w:sz w:val="16"/>
                <w:szCs w:val="16"/>
              </w:rPr>
              <w:t>/-</w:t>
            </w:r>
            <w:r w:rsidR="21DEFD59" w:rsidRPr="06312AA7">
              <w:rPr>
                <w:rFonts w:ascii="Trebuchet MS" w:eastAsia="Trebuchet MS" w:hAnsi="Trebuchet MS" w:cs="Trebuchet MS"/>
                <w:sz w:val="16"/>
                <w:szCs w:val="16"/>
              </w:rPr>
              <w:t>) Ajustes (–) Despesas (-) Montantes de recursos direcionados</w:t>
            </w:r>
            <w:r w:rsidR="21ABF3DA" w:rsidRPr="06312AA7"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(+/-)</w:t>
            </w:r>
          </w:p>
          <w:p w14:paraId="2661BAE4" w14:textId="14373496" w:rsidR="002A20C8" w:rsidRDefault="002A20C8" w:rsidP="06312AA7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  <w:shd w:val="clear" w:color="auto" w:fill="FFFF6D"/>
              </w:rPr>
            </w:pPr>
          </w:p>
        </w:tc>
        <w:tc>
          <w:tcPr>
            <w:tcW w:w="155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661BAE5" w14:textId="5F5BA1BB" w:rsidR="002A20C8" w:rsidRDefault="009C015C" w:rsidP="009C015C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fldChar w:fldCharType="begin"/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instrText xml:space="preserve"> =SUM(ABOVE) </w:instrTex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fldChar w:fldCharType="separate"/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fldChar w:fldCharType="end"/>
            </w:r>
          </w:p>
        </w:tc>
        <w:tc>
          <w:tcPr>
            <w:tcW w:w="162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661BAE6" w14:textId="43002D3F" w:rsidR="002A20C8" w:rsidRDefault="009C015C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  <w:shd w:val="clear" w:color="auto" w:fill="FFFF6D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  <w:shd w:val="clear" w:color="auto" w:fill="FFFF6D"/>
              </w:rPr>
              <w:fldChar w:fldCharType="begin"/>
            </w:r>
            <w:r>
              <w:rPr>
                <w:rFonts w:ascii="Trebuchet MS" w:eastAsia="Trebuchet MS" w:hAnsi="Trebuchet MS" w:cs="Trebuchet MS"/>
                <w:sz w:val="16"/>
                <w:szCs w:val="16"/>
                <w:shd w:val="clear" w:color="auto" w:fill="FFFF6D"/>
              </w:rPr>
              <w:instrText xml:space="preserve"> =SUM(ABOVE) </w:instrText>
            </w:r>
            <w:r>
              <w:rPr>
                <w:rFonts w:ascii="Trebuchet MS" w:eastAsia="Trebuchet MS" w:hAnsi="Trebuchet MS" w:cs="Trebuchet MS"/>
                <w:sz w:val="16"/>
                <w:szCs w:val="16"/>
                <w:shd w:val="clear" w:color="auto" w:fill="FFFF6D"/>
              </w:rPr>
              <w:fldChar w:fldCharType="separate"/>
            </w:r>
            <w:r>
              <w:rPr>
                <w:rFonts w:ascii="Trebuchet MS" w:eastAsia="Trebuchet MS" w:hAnsi="Trebuchet MS" w:cs="Trebuchet MS"/>
                <w:sz w:val="16"/>
                <w:szCs w:val="16"/>
                <w:shd w:val="clear" w:color="auto" w:fill="FFFF6D"/>
              </w:rPr>
              <w:fldChar w:fldCharType="end"/>
            </w:r>
          </w:p>
        </w:tc>
        <w:tc>
          <w:tcPr>
            <w:tcW w:w="161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1BAE7" w14:textId="589B9936" w:rsidR="002A20C8" w:rsidRDefault="002A20C8" w:rsidP="009F4A93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</w:tbl>
    <w:p w14:paraId="2FB9B049" w14:textId="3C1212E8" w:rsidR="002A20C8" w:rsidRDefault="420ECE01" w:rsidP="06312AA7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6312AA7"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2661BAE9" w14:textId="31B82469" w:rsidR="002A20C8" w:rsidRDefault="002A20C8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2661BAEA" w14:textId="63FE9953" w:rsidR="002A20C8" w:rsidRDefault="005B6EF2">
      <w:pPr>
        <w:spacing w:before="240" w:after="240"/>
        <w:ind w:left="360"/>
        <w:rPr>
          <w:rFonts w:ascii="Trebuchet MS" w:eastAsia="Trebuchet MS" w:hAnsi="Trebuchet MS" w:cs="Trebuchet MS"/>
          <w:color w:val="000000"/>
          <w:sz w:val="20"/>
          <w:szCs w:val="20"/>
          <w:shd w:val="clear" w:color="auto" w:fill="DDE8CB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17.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A regra de resgate de um Fundo Patrimonial é a fórmula ou conceito adotado para determinar quanto será retirado a cada ano para atender a seu custeio (despesas administrativas e de gestão do próprio Fundo Patrimonial) e para beneficiar as Instituições e/ou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 xml:space="preserve">causas Apoiadas pelo Fundo Patrimonial. Assinale a opção que mais se adequa à sua regra de resgate: </w:t>
      </w:r>
      <w:r w:rsidR="00841F99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841F99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AEB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Permite resgatar somente o ganho real (rendimentos líquidos de inflação) do patrimônio do fundo conforme recomendado pela Lei 13.800/19</w:t>
      </w:r>
    </w:p>
    <w:p w14:paraId="2661BAEC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Permite resgatar um percentual fixo sobre o patrimônio do fundo em determinada data (usualmente no início ou no final de cada ano).</w:t>
      </w:r>
    </w:p>
    <w:p w14:paraId="2661BAED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) Permite resgatar um percentual fixo sobre a média móvel do patrimônio do fundo (usualmente ponderando o patrimônio de 2 ou 3 anos anteriores).</w:t>
      </w:r>
    </w:p>
    <w:p w14:paraId="2661BAEE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Permite resgatar o mesmo valor resgatado no ano anterior, corrigido pela inflação.</w:t>
      </w:r>
    </w:p>
    <w:p w14:paraId="2661BAEF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Permite resgatar o mesmo valor resgatado no ano anterior, corrigido pela inflação, estabelecendo um limite máximo e/ou mínimo.</w:t>
      </w:r>
    </w:p>
    <w:p w14:paraId="4738A193" w14:textId="77777777" w:rsidR="007759C8" w:rsidRDefault="005B6EF2" w:rsidP="007759C8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Permite resgatar um valor que leva em consideração tanto o valor resgatado no(s) ano(s) anterior(es) como um percentual sobre o patrimônio do fundo (regra de suavização/ Regra de Yale).</w:t>
      </w:r>
    </w:p>
    <w:p w14:paraId="52515691" w14:textId="734A86C7" w:rsidR="00F422F9" w:rsidRPr="00F422F9" w:rsidRDefault="007759C8" w:rsidP="007759C8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</w:t>
      </w:r>
      <w:r w:rsidR="006119B8" w:rsidRPr="007759C8">
        <w:rPr>
          <w:rFonts w:ascii="Trebuchet MS" w:eastAsia="Trebuchet MS" w:hAnsi="Trebuchet MS" w:cs="Trebuchet MS"/>
          <w:sz w:val="20"/>
          <w:szCs w:val="20"/>
        </w:rPr>
        <w:t>Não há regra de resgate definida/Regra de resgate varia anualmente/Conselho estabelece a regra de resgate a cada an</w:t>
      </w:r>
      <w:r>
        <w:rPr>
          <w:rFonts w:ascii="Trebuchet MS" w:eastAsia="Trebuchet MS" w:hAnsi="Trebuchet MS" w:cs="Trebuchet MS"/>
          <w:sz w:val="20"/>
          <w:szCs w:val="20"/>
        </w:rPr>
        <w:t>o.</w:t>
      </w:r>
      <w:r w:rsidR="3A6EB379" w:rsidRPr="006119B8">
        <w:rPr>
          <w:rFonts w:ascii="Trebuchet MS" w:eastAsia="Trebuchet MS" w:hAnsi="Trebuchet MS" w:cs="Trebuchet MS"/>
          <w:sz w:val="20"/>
          <w:szCs w:val="20"/>
          <w:shd w:val="clear" w:color="auto" w:fill="FFFF6D"/>
        </w:rPr>
        <w:t xml:space="preserve"> </w:t>
      </w:r>
    </w:p>
    <w:p w14:paraId="2661BAF4" w14:textId="27A26A3F" w:rsidR="002A20C8" w:rsidRDefault="6D52859A" w:rsidP="007759C8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 w:rsidRPr="0C6BFD02">
        <w:rPr>
          <w:rFonts w:ascii="Trebuchet MS" w:eastAsia="Trebuchet MS" w:hAnsi="Trebuchet MS" w:cs="Trebuchet MS"/>
          <w:sz w:val="20"/>
          <w:szCs w:val="20"/>
        </w:rPr>
        <w:t>(  ) Outra. Qual?</w:t>
      </w:r>
    </w:p>
    <w:p w14:paraId="2661BAF5" w14:textId="77777777" w:rsidR="002A20C8" w:rsidRPr="00462E11" w:rsidRDefault="005B6EF2">
      <w:pPr>
        <w:spacing w:before="240" w:after="240"/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</w:pPr>
      <w:r w:rsidRPr="00462E11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Caso tenha respondido na pergunta 17, “Não há regra de resgate definida”, pule para pergunta 19.</w:t>
      </w:r>
    </w:p>
    <w:p w14:paraId="2661BAF6" w14:textId="27A44FDB" w:rsidR="002A20C8" w:rsidRDefault="005B6EF2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bookmarkStart w:id="4" w:name="_oietbl5rx40n" w:colFirst="0" w:colLast="0"/>
      <w:bookmarkEnd w:id="4"/>
      <w:r>
        <w:rPr>
          <w:rFonts w:ascii="Trebuchet MS" w:eastAsia="Trebuchet MS" w:hAnsi="Trebuchet MS" w:cs="Trebuchet MS"/>
          <w:sz w:val="20"/>
          <w:szCs w:val="20"/>
        </w:rPr>
        <w:t xml:space="preserve">18.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O Fundo Patrimonial cumpriu sua regra de resgate</w:t>
      </w:r>
      <w:r w:rsidR="00841F99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841F99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</w:t>
      </w:r>
      <w:r w:rsidR="001E0E4D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responder em relação a anos informados na P15</w:t>
      </w:r>
      <w:r w:rsidR="00841F99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]</w:t>
      </w:r>
    </w:p>
    <w:p w14:paraId="2661BAF7" w14:textId="5288FBAF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202</w:t>
      </w:r>
      <w:r w:rsidR="006119B8">
        <w:rPr>
          <w:rFonts w:ascii="Trebuchet MS" w:eastAsia="Trebuchet MS" w:hAnsi="Trebuchet MS" w:cs="Trebuchet MS"/>
          <w:sz w:val="20"/>
          <w:szCs w:val="20"/>
        </w:rPr>
        <w:t>3</w:t>
      </w:r>
      <w:r>
        <w:rPr>
          <w:rFonts w:ascii="Trebuchet MS" w:eastAsia="Trebuchet MS" w:hAnsi="Trebuchet MS" w:cs="Trebuchet MS"/>
          <w:sz w:val="20"/>
          <w:szCs w:val="20"/>
        </w:rPr>
        <w:t xml:space="preserve"> (sim/não).</w:t>
      </w:r>
    </w:p>
    <w:p w14:paraId="2661BAF8" w14:textId="68525F76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202</w:t>
      </w:r>
      <w:r w:rsidR="006119B8">
        <w:rPr>
          <w:rFonts w:ascii="Trebuchet MS" w:eastAsia="Trebuchet MS" w:hAnsi="Trebuchet MS" w:cs="Trebuchet MS"/>
          <w:sz w:val="20"/>
          <w:szCs w:val="20"/>
        </w:rPr>
        <w:t>4</w:t>
      </w:r>
      <w:r>
        <w:rPr>
          <w:rFonts w:ascii="Trebuchet MS" w:eastAsia="Trebuchet MS" w:hAnsi="Trebuchet MS" w:cs="Trebuchet MS"/>
          <w:sz w:val="20"/>
          <w:szCs w:val="20"/>
        </w:rPr>
        <w:t xml:space="preserve"> (sim/não).</w:t>
      </w:r>
    </w:p>
    <w:p w14:paraId="2661BAF9" w14:textId="2F4373C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202</w:t>
      </w:r>
      <w:r w:rsidR="006119B8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sz w:val="20"/>
          <w:szCs w:val="20"/>
        </w:rPr>
        <w:t xml:space="preserve"> (sim/não).</w:t>
      </w:r>
    </w:p>
    <w:p w14:paraId="2661BAFA" w14:textId="77777777" w:rsidR="002A20C8" w:rsidRDefault="002A20C8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</w:p>
    <w:p w14:paraId="2661BAFB" w14:textId="77777777" w:rsidR="002A20C8" w:rsidRDefault="002A20C8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</w:p>
    <w:p w14:paraId="2661BAFC" w14:textId="3A654455" w:rsidR="002A20C8" w:rsidRDefault="005B6EF2">
      <w:pPr>
        <w:ind w:left="360"/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5901CFE5">
        <w:rPr>
          <w:rFonts w:ascii="Trebuchet MS" w:eastAsia="Trebuchet MS" w:hAnsi="Trebuchet MS" w:cs="Trebuchet MS"/>
          <w:sz w:val="20"/>
          <w:szCs w:val="20"/>
        </w:rPr>
        <w:lastRenderedPageBreak/>
        <w:t xml:space="preserve">19. 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Quando se fala em preservação do capital do Fundo Patrimonial, um conceito bastante utilizado é o de 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  <w:u w:val="single"/>
        </w:rPr>
        <w:t>linha d’água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, que compara o patrimônio do fundo em determinada data com a soma dos aportes, dotações e doações recebidos pelo Fundo Patrimonial, corrigidos monetariamente desde a data em que ocorreram.</w:t>
      </w:r>
      <w:r w:rsidRPr="5901CFE5">
        <w:rPr>
          <w:color w:val="000000" w:themeColor="text1"/>
        </w:rPr>
        <w:t xml:space="preserve"> 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Assinale a opção que mais se adequa à situação do Fundo Patrimonial, em 31/12/202</w:t>
      </w:r>
      <w:r w:rsidR="3ACA670E"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5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:</w:t>
      </w:r>
    </w:p>
    <w:p w14:paraId="2661BAFD" w14:textId="77777777" w:rsidR="002A20C8" w:rsidRDefault="002A20C8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AFE" w14:textId="6E94759D" w:rsidR="002A20C8" w:rsidRDefault="005B6EF2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(__) </w:t>
      </w:r>
      <w:r w:rsidRPr="5901CFE5">
        <w:rPr>
          <w:rFonts w:ascii="Trebuchet MS" w:eastAsia="Trebuchet MS" w:hAnsi="Trebuchet MS" w:cs="Trebuchet MS"/>
          <w:b/>
          <w:bCs/>
          <w:color w:val="000000" w:themeColor="text1"/>
          <w:sz w:val="20"/>
          <w:szCs w:val="20"/>
        </w:rPr>
        <w:t>Está acima da linha d’água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, ou seja, o patrimônio do Fundo Patrimonial em 31/12/202</w:t>
      </w:r>
      <w:r w:rsidR="11E97B63"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5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 é maior do que a soma dos aportes, dotações e doações recebidos, corrigidos pela inflação desde a data em que ocorreram.</w:t>
      </w:r>
    </w:p>
    <w:p w14:paraId="2661BAFF" w14:textId="77777777" w:rsidR="002A20C8" w:rsidRDefault="002A20C8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B00" w14:textId="5993AF66" w:rsidR="002A20C8" w:rsidRDefault="005B6EF2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(__) </w:t>
      </w:r>
      <w:r w:rsidRPr="5901CFE5">
        <w:rPr>
          <w:rFonts w:ascii="Trebuchet MS" w:eastAsia="Trebuchet MS" w:hAnsi="Trebuchet MS" w:cs="Trebuchet MS"/>
          <w:b/>
          <w:bCs/>
          <w:color w:val="000000" w:themeColor="text1"/>
          <w:sz w:val="20"/>
          <w:szCs w:val="20"/>
        </w:rPr>
        <w:t>Está na linha d’água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, ou seja, o patrimônio do Fundo Patrimonial em 31/12/202</w:t>
      </w:r>
      <w:r w:rsidR="2342059F"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5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 é igual ou no máximo 5% menor que a soma dos aportes, dotações e doações recebidos, corrigidos pela inflação desde a data em que ocorreram.</w:t>
      </w:r>
    </w:p>
    <w:p w14:paraId="2661BB01" w14:textId="77777777" w:rsidR="002A20C8" w:rsidRDefault="002A20C8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B02" w14:textId="3A8DF39C" w:rsidR="002A20C8" w:rsidRDefault="005B6EF2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(__) </w:t>
      </w:r>
      <w:r w:rsidRPr="5901CFE5">
        <w:rPr>
          <w:rFonts w:ascii="Trebuchet MS" w:eastAsia="Trebuchet MS" w:hAnsi="Trebuchet MS" w:cs="Trebuchet MS"/>
          <w:b/>
          <w:bCs/>
          <w:color w:val="000000" w:themeColor="text1"/>
          <w:sz w:val="20"/>
          <w:szCs w:val="20"/>
        </w:rPr>
        <w:t>Está até 20% abaixo da linha d’água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, ou seja, o patrimônio do Fundo Patrimonial em 31/12/202</w:t>
      </w:r>
      <w:r w:rsidR="2296D7F0"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5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 é até 20% menor do que a soma dos aportes, dotações e doações recebidos, corrigidos pela inflação desde a data em que ocorreram.</w:t>
      </w:r>
    </w:p>
    <w:p w14:paraId="2661BB03" w14:textId="77777777" w:rsidR="002A20C8" w:rsidRDefault="005B6EF2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</w:p>
    <w:p w14:paraId="2661BB04" w14:textId="265BC5A3" w:rsidR="002A20C8" w:rsidRDefault="005B6EF2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(__) </w:t>
      </w:r>
      <w:r w:rsidRPr="5901CFE5">
        <w:rPr>
          <w:rFonts w:ascii="Trebuchet MS" w:eastAsia="Trebuchet MS" w:hAnsi="Trebuchet MS" w:cs="Trebuchet MS"/>
          <w:b/>
          <w:bCs/>
          <w:color w:val="000000" w:themeColor="text1"/>
          <w:sz w:val="20"/>
          <w:szCs w:val="20"/>
        </w:rPr>
        <w:t>Está mais de 20% abaixo da linha d’água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, ou seja, o patrimônio do Fundo Patrimonial em 31/12/202</w:t>
      </w:r>
      <w:r w:rsidR="4AD8EB25"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5</w:t>
      </w:r>
      <w:r w:rsidRPr="5901CFE5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 é mais que 20% menor do que a soma dos aportes, dotações e doações recebidos, corrigidos pela inflação desde a data em que ocorreram.</w:t>
      </w:r>
    </w:p>
    <w:p w14:paraId="2661BB05" w14:textId="77777777" w:rsidR="002A20C8" w:rsidRDefault="002A20C8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B06" w14:textId="77777777" w:rsidR="002A20C8" w:rsidRDefault="005B6EF2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(__) Não sei. A gestão do fundo se baseia na preservação do capital, mas não dispomos da soma dos</w:t>
      </w:r>
      <w: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aportes, dotações e doações recebidos, corrigidos pela inflação desde a data em que ocorreram. </w:t>
      </w:r>
    </w:p>
    <w:p w14:paraId="2661BB07" w14:textId="77777777" w:rsidR="002A20C8" w:rsidRDefault="002A20C8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B08" w14:textId="77777777" w:rsidR="002A20C8" w:rsidRDefault="005B6EF2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(__) Não sei. A gestão do fundo não se baseia na preservação do capital, então não fazemos esse acompanhamento.</w:t>
      </w:r>
    </w:p>
    <w:p w14:paraId="2661BB09" w14:textId="77777777" w:rsidR="002A20C8" w:rsidRDefault="002A20C8">
      <w:pP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</w:pPr>
    </w:p>
    <w:p w14:paraId="2661BB0A" w14:textId="77777777" w:rsidR="002A20C8" w:rsidRDefault="005B6EF2">
      <w:pPr>
        <w:keepNext/>
        <w:keepLines/>
        <w:spacing w:before="360" w:after="120"/>
        <w:rPr>
          <w:i/>
          <w:iCs/>
          <w:color w:val="4F81BD"/>
          <w:sz w:val="32"/>
          <w:szCs w:val="32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>PARTE 4 – ALOCAÇÃO E RENDIMENTOS</w:t>
      </w: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br/>
      </w:r>
    </w:p>
    <w:p w14:paraId="2661BB0C" w14:textId="77777777" w:rsidR="002A20C8" w:rsidRDefault="005B6EF2">
      <w:pPr>
        <w:spacing w:before="240" w:after="240"/>
        <w:ind w:left="360" w:hanging="360"/>
        <w:rPr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20.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Indique o percentual de alocação dos investimentos do Fundo Patrimonial, de acordo com as classes de ativos da tabela abaixo. </w:t>
      </w:r>
      <w:r>
        <w:rPr>
          <w:rFonts w:ascii="Trebuchet MS" w:eastAsia="Trebuchet MS" w:hAnsi="Trebuchet MS" w:cs="Trebuchet MS"/>
          <w:sz w:val="20"/>
          <w:szCs w:val="20"/>
        </w:rPr>
        <w:t xml:space="preserve">Caso não tenha percentual alocado em alguma linha, por favor, preencha com 0. </w:t>
      </w:r>
    </w:p>
    <w:p w14:paraId="2661BB0D" w14:textId="28B56248" w:rsidR="002A20C8" w:rsidRDefault="005B6EF2">
      <w:pPr>
        <w:spacing w:before="240" w:after="240" w:line="254" w:lineRule="auto"/>
        <w:ind w:left="720"/>
        <w:rPr>
          <w:sz w:val="20"/>
          <w:szCs w:val="20"/>
        </w:rPr>
      </w:pPr>
      <w:r w:rsidRPr="002538DF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Caso o fundo já tenha respondido às edições anteriores, o valor virá pré-preenchido com possibilidade de edição se necessário. A coluna “dez/202</w:t>
      </w:r>
      <w:r w:rsidR="47A51E26" w:rsidRPr="002538DF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5</w:t>
      </w:r>
      <w:r w:rsidRPr="002538DF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” é de preenchimento obrigatório a todos os respondentes.</w:t>
      </w:r>
      <w:r w:rsidRPr="002538DF">
        <w:rPr>
          <w:color w:val="8064A2" w:themeColor="accent4"/>
        </w:rPr>
        <w:br/>
      </w:r>
      <w:r>
        <w:lastRenderedPageBreak/>
        <w:br/>
      </w:r>
      <w:r w:rsidRPr="5901CFE5">
        <w:rPr>
          <w:rFonts w:ascii="Trebuchet MS" w:eastAsia="Trebuchet MS" w:hAnsi="Trebuchet MS" w:cs="Trebuchet MS"/>
          <w:i/>
          <w:iCs/>
          <w:color w:val="4F81BD" w:themeColor="accent1"/>
          <w:sz w:val="20"/>
          <w:szCs w:val="20"/>
        </w:rPr>
        <w:t>Caso o fundo não tenha operado no ano solicitado, indicar N/A (não se aplica).</w:t>
      </w:r>
    </w:p>
    <w:p w14:paraId="2661BB0E" w14:textId="42E86A9A" w:rsidR="002A20C8" w:rsidRDefault="002A20C8">
      <w:pPr>
        <w:spacing w:before="240" w:after="240"/>
        <w:ind w:left="360"/>
        <w:rPr>
          <w:sz w:val="20"/>
          <w:szCs w:val="20"/>
        </w:rPr>
      </w:pPr>
    </w:p>
    <w:p w14:paraId="2661BB0F" w14:textId="77777777" w:rsidR="002A20C8" w:rsidRDefault="002A20C8">
      <w:pPr>
        <w:spacing w:after="240"/>
        <w:ind w:left="360" w:hanging="360"/>
        <w:rPr>
          <w:rFonts w:ascii="Trebuchet MS" w:eastAsia="Trebuchet MS" w:hAnsi="Trebuchet MS" w:cs="Trebuchet MS"/>
          <w:sz w:val="20"/>
          <w:szCs w:val="20"/>
        </w:rPr>
      </w:pPr>
    </w:p>
    <w:tbl>
      <w:tblPr>
        <w:tblStyle w:val="a1"/>
        <w:tblW w:w="8249" w:type="dxa"/>
        <w:tblInd w:w="664" w:type="dxa"/>
        <w:tblLayout w:type="fixed"/>
        <w:tblLook w:val="0600" w:firstRow="0" w:lastRow="0" w:firstColumn="0" w:lastColumn="0" w:noHBand="1" w:noVBand="1"/>
      </w:tblPr>
      <w:tblGrid>
        <w:gridCol w:w="1954"/>
        <w:gridCol w:w="1981"/>
        <w:gridCol w:w="1981"/>
        <w:gridCol w:w="1980"/>
        <w:gridCol w:w="353"/>
      </w:tblGrid>
      <w:tr w:rsidR="002A20C8" w14:paraId="2661BB12" w14:textId="77777777" w:rsidTr="0C6BFD02">
        <w:trPr>
          <w:gridAfter w:val="1"/>
          <w:wAfter w:w="353" w:type="dxa"/>
          <w:trHeight w:val="420"/>
        </w:trPr>
        <w:tc>
          <w:tcPr>
            <w:tcW w:w="2040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10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6209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11" w14:textId="77777777" w:rsidR="002A20C8" w:rsidRDefault="005B6EF2">
            <w:pPr>
              <w:widowControl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Percentual (a somatória das colunas deve ser igual a 100)</w:t>
            </w:r>
          </w:p>
        </w:tc>
      </w:tr>
      <w:tr w:rsidR="002A20C8" w14:paraId="024693BF" w14:textId="77777777" w:rsidTr="0C6BFD02">
        <w:trPr>
          <w:trHeight w:val="263"/>
        </w:trPr>
        <w:tc>
          <w:tcPr>
            <w:tcW w:w="2040" w:type="dxa"/>
            <w:vMerge/>
          </w:tcPr>
          <w:p w14:paraId="2661BB13" w14:textId="77777777" w:rsidR="002A20C8" w:rsidRDefault="002A2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</w:tcPr>
          <w:p w14:paraId="2661BB14" w14:textId="245B12A0" w:rsidR="002A20C8" w:rsidRDefault="005B6EF2">
            <w:pPr>
              <w:widowControl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dez/202</w:t>
            </w:r>
            <w:r w:rsidR="00F27677"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</w:tc>
        <w:tc>
          <w:tcPr>
            <w:tcW w:w="2070" w:type="dxa"/>
          </w:tcPr>
          <w:p w14:paraId="2661BB15" w14:textId="11C20185" w:rsidR="002A20C8" w:rsidRDefault="005B6EF2">
            <w:pPr>
              <w:widowControl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dez/202</w:t>
            </w:r>
            <w:r w:rsidR="00F27677">
              <w:rPr>
                <w:rFonts w:ascii="Trebuchet MS" w:eastAsia="Trebuchet MS" w:hAnsi="Trebuchet MS" w:cs="Trebuchet MS"/>
                <w:sz w:val="20"/>
                <w:szCs w:val="20"/>
              </w:rPr>
              <w:t>4</w:t>
            </w:r>
          </w:p>
        </w:tc>
        <w:tc>
          <w:tcPr>
            <w:tcW w:w="2069" w:type="dxa"/>
          </w:tcPr>
          <w:p w14:paraId="2661BB16" w14:textId="36969088" w:rsidR="002A20C8" w:rsidRDefault="005B6EF2">
            <w:pPr>
              <w:widowControl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dez/202</w:t>
            </w:r>
            <w:r w:rsidR="00F27677">
              <w:rPr>
                <w:rFonts w:ascii="Trebuchet MS" w:eastAsia="Trebuchet MS" w:hAnsi="Trebuchet MS" w:cs="Trebuchet MS"/>
                <w:sz w:val="20"/>
                <w:szCs w:val="20"/>
              </w:rPr>
              <w:t>5</w:t>
            </w:r>
          </w:p>
        </w:tc>
        <w:tc>
          <w:tcPr>
            <w:tcW w:w="360" w:type="dxa"/>
          </w:tcPr>
          <w:p w14:paraId="2661BB17" w14:textId="77777777" w:rsidR="002A20C8" w:rsidRDefault="002A20C8"/>
        </w:tc>
      </w:tr>
      <w:tr w:rsidR="002A20C8" w14:paraId="2661BB1C" w14:textId="77777777" w:rsidTr="0C6BFD02">
        <w:trPr>
          <w:gridAfter w:val="1"/>
          <w:wAfter w:w="353" w:type="dxa"/>
        </w:trPr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04B281" w14:textId="77777777" w:rsidR="000E581C" w:rsidRPr="000E581C" w:rsidRDefault="000E581C" w:rsidP="000E581C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0E581C">
              <w:rPr>
                <w:rFonts w:ascii="Trebuchet MS" w:eastAsia="Trebuchet MS" w:hAnsi="Trebuchet MS" w:cs="Trebuchet MS"/>
                <w:sz w:val="20"/>
                <w:szCs w:val="20"/>
              </w:rPr>
              <w:t>Renda fixa DI (contas-correntes, ativos/títulos/fundos referenciados no CDI ou Selic)</w:t>
            </w:r>
          </w:p>
          <w:p w14:paraId="2661BB18" w14:textId="562B5326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19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1A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1B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B21" w14:textId="77777777" w:rsidTr="0C6BFD02">
        <w:trPr>
          <w:gridAfter w:val="1"/>
          <w:wAfter w:w="353" w:type="dxa"/>
        </w:trPr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1D" w14:textId="5555E5E2" w:rsidR="002A20C8" w:rsidRDefault="000E581C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0E581C">
              <w:rPr>
                <w:rFonts w:ascii="Trebuchet MS" w:eastAsia="Trebuchet MS" w:hAnsi="Trebuchet MS" w:cs="Trebuchet MS"/>
                <w:sz w:val="20"/>
                <w:szCs w:val="20"/>
              </w:rPr>
              <w:t>Renda fixa não-DI (ativos/títulos/fundos de renda fixa não referenciados no CDI ou Selic, por exemplo: papeis pré-fixados ou IPCA+)</w:t>
            </w: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1E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1F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0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B26" w14:textId="77777777" w:rsidTr="0C6BFD02">
        <w:trPr>
          <w:gridAfter w:val="1"/>
          <w:wAfter w:w="353" w:type="dxa"/>
        </w:trPr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2" w14:textId="77777777" w:rsidR="002A20C8" w:rsidRDefault="005B6EF2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Ações negociadas em bolsa e fundos de ações</w:t>
            </w: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3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4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5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B2B" w14:textId="77777777" w:rsidTr="0C6BFD02">
        <w:trPr>
          <w:gridAfter w:val="1"/>
          <w:wAfter w:w="353" w:type="dxa"/>
        </w:trPr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7" w14:textId="77777777" w:rsidR="002A20C8" w:rsidRDefault="005B6EF2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Investimentos no exterior</w:t>
            </w: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8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9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A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B30" w14:textId="77777777" w:rsidTr="0C6BFD02">
        <w:trPr>
          <w:gridAfter w:val="1"/>
          <w:wAfter w:w="353" w:type="dxa"/>
        </w:trPr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C" w14:textId="77777777" w:rsidR="002A20C8" w:rsidRDefault="005B6EF2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Ativos reais (imóveis, fundos imobiliários, commodities etc.)</w:t>
            </w: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D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E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2F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B35" w14:textId="77777777" w:rsidTr="0C6BFD02">
        <w:trPr>
          <w:gridAfter w:val="1"/>
          <w:wAfter w:w="353" w:type="dxa"/>
        </w:trPr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1" w14:textId="77777777" w:rsidR="002A20C8" w:rsidRPr="009F4A93" w:rsidRDefault="005B6EF2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9F4A93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Retorno absoluto </w:t>
            </w:r>
            <w:r w:rsidRPr="009F4A93">
              <w:rPr>
                <w:rFonts w:ascii="Trebuchet MS" w:eastAsia="Trebuchet MS" w:hAnsi="Trebuchet MS" w:cs="Trebuchet MS"/>
                <w:sz w:val="20"/>
                <w:szCs w:val="20"/>
              </w:rPr>
              <w:lastRenderedPageBreak/>
              <w:t>(fundos multimercado/ hedge funds, derivativos/futuro, arbitragens, special situations etc.)</w:t>
            </w: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2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3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4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B3A" w14:textId="77777777" w:rsidTr="0C6BFD02">
        <w:trPr>
          <w:gridAfter w:val="1"/>
          <w:wAfter w:w="353" w:type="dxa"/>
        </w:trPr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6" w14:textId="77777777" w:rsidR="002A20C8" w:rsidRPr="009F4A93" w:rsidRDefault="005B6EF2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9F4A93">
              <w:rPr>
                <w:rFonts w:ascii="Trebuchet MS" w:eastAsia="Trebuchet MS" w:hAnsi="Trebuchet MS" w:cs="Trebuchet MS"/>
                <w:sz w:val="20"/>
                <w:szCs w:val="20"/>
              </w:rPr>
              <w:t>Private equity (ações não negociadas em bolsa, venture capital etc.)</w:t>
            </w: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7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8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9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B3F" w14:textId="77777777" w:rsidTr="0C6BFD02">
        <w:trPr>
          <w:gridAfter w:val="1"/>
          <w:wAfter w:w="353" w:type="dxa"/>
        </w:trPr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B" w14:textId="48AA02E5" w:rsidR="002A20C8" w:rsidRPr="009F4A93" w:rsidRDefault="005B6EF2" w:rsidP="0C6BFD02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9F4A93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Investimentos de impacto </w:t>
            </w:r>
            <w:r w:rsidR="009F4A93" w:rsidRPr="009F4A93">
              <w:rPr>
                <w:rFonts w:ascii="Trebuchet MS" w:eastAsia="Trebuchet MS" w:hAnsi="Trebuchet MS" w:cs="Trebuchet MS"/>
                <w:sz w:val="20"/>
                <w:szCs w:val="20"/>
              </w:rPr>
              <w:t>(participações</w:t>
            </w:r>
            <w:r w:rsidR="6CB73901" w:rsidRPr="009F4A93">
              <w:rPr>
                <w:rFonts w:ascii="Trebuchet MS" w:eastAsia="Segoe UI" w:hAnsi="Trebuchet MS" w:cs="Segoe UI"/>
                <w:color w:val="000000" w:themeColor="text1"/>
                <w:sz w:val="21"/>
                <w:szCs w:val="21"/>
              </w:rPr>
              <w:t xml:space="preserve"> acionarias em negócios de impacto, fundos de investimentos de impacto, blended finance, CRIs, CRAs, CRIIAS, CPR, tokens de recebíveis, debêntures e outros títulos de renda fixa que, além de retornos financeiros, propiciam impacto social e/ou ambiental</w:t>
            </w:r>
            <w:r w:rsidR="704E4FA0" w:rsidRPr="009F4A93">
              <w:rPr>
                <w:rFonts w:ascii="Trebuchet MS" w:eastAsia="Segoe UI" w:hAnsi="Trebuchet MS" w:cs="Segoe UI"/>
                <w:color w:val="000000" w:themeColor="text1"/>
                <w:sz w:val="21"/>
                <w:szCs w:val="21"/>
              </w:rPr>
              <w:t>,</w:t>
            </w:r>
            <w:r w:rsidRPr="009F4A93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etc.)</w:t>
            </w: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C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D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3E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B44" w14:textId="77777777" w:rsidTr="0C6BFD02">
        <w:trPr>
          <w:gridAfter w:val="1"/>
          <w:wAfter w:w="353" w:type="dxa"/>
        </w:trPr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40" w14:textId="77777777" w:rsidR="002A20C8" w:rsidRPr="009F4A93" w:rsidRDefault="005B6EF2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9F4A93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Outras modalidades de </w:t>
            </w:r>
            <w:r w:rsidRPr="009F4A93">
              <w:rPr>
                <w:rFonts w:ascii="Trebuchet MS" w:eastAsia="Trebuchet MS" w:hAnsi="Trebuchet MS" w:cs="Trebuchet MS"/>
                <w:sz w:val="20"/>
                <w:szCs w:val="20"/>
              </w:rPr>
              <w:lastRenderedPageBreak/>
              <w:t>investimento. Quais?</w:t>
            </w: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41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42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1BB43" w14:textId="77777777" w:rsidR="002A20C8" w:rsidRDefault="002A20C8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2661BB45" w14:textId="77777777" w:rsidR="002A20C8" w:rsidRDefault="002A20C8">
      <w:pP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661BB46" w14:textId="3EC01911" w:rsidR="002A20C8" w:rsidRDefault="420ECE01">
      <w:pP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  <w:shd w:val="clear" w:color="auto" w:fill="DDE8CB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21. </w:t>
      </w:r>
      <w:r w:rsidR="69A85DEF">
        <w:rPr>
          <w:rFonts w:ascii="Trebuchet MS" w:eastAsia="Trebuchet MS" w:hAnsi="Trebuchet MS" w:cs="Trebuchet MS"/>
          <w:sz w:val="20"/>
          <w:szCs w:val="20"/>
        </w:rPr>
        <w:t>Sobre a r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entabilidade bruta (antes da dedução de impostos) consolidada do portfólio (%). </w:t>
      </w:r>
      <w:r w:rsidR="005B6EF2"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2DB4FFDF" w14:textId="4A9C8F8C" w:rsidR="005B6EF2" w:rsidRPr="00EE0FC7" w:rsidRDefault="03EC6A0C" w:rsidP="06312AA7">
      <w:pPr>
        <w:spacing w:before="240" w:after="240"/>
        <w:ind w:firstLine="720"/>
        <w:rPr>
          <w:rFonts w:ascii="Trebuchet MS" w:eastAsia="Trebuchet MS" w:hAnsi="Trebuchet MS" w:cs="Trebuchet MS"/>
          <w:color w:val="000000" w:themeColor="text1"/>
          <w:sz w:val="20"/>
          <w:szCs w:val="20"/>
        </w:rPr>
      </w:pPr>
      <w:r w:rsidRPr="00EE0FC7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21A. Qual a rentabilidade bruta consolidada do portfólio</w:t>
      </w:r>
      <w:r w:rsidR="258DA5E2" w:rsidRPr="00EE0FC7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 (antes da dedução de impostos)</w:t>
      </w:r>
      <w:r w:rsidR="0DDBB56B" w:rsidRPr="00EE0FC7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?</w:t>
      </w:r>
      <w:r w:rsidR="0028652D" w:rsidRPr="00EE0FC7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 </w:t>
      </w:r>
      <w:r w:rsidRPr="00EE0FC7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Preencher percentual anual em relação ao patrimônio líquido </w:t>
      </w:r>
    </w:p>
    <w:p w14:paraId="71D41239" w14:textId="77777777" w:rsidR="3884820B" w:rsidRPr="00CE2B51" w:rsidRDefault="3884820B" w:rsidP="0C6BFD02">
      <w:pPr>
        <w:spacing w:before="240" w:after="240"/>
        <w:ind w:firstLine="720"/>
        <w:rPr>
          <w:color w:val="8064A2" w:themeColor="accent4"/>
        </w:rPr>
      </w:pPr>
      <w:r w:rsidRPr="00CE2B51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Caso o fundo não tenha operado no ano solicitado, indicar N/A (não se aplica).</w:t>
      </w:r>
    </w:p>
    <w:p w14:paraId="161E3B75" w14:textId="697EE523" w:rsidR="0C6BFD02" w:rsidRDefault="005B6EF2" w:rsidP="0C6BFD0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tab/>
      </w:r>
      <w:r w:rsidR="03EC6A0C" w:rsidRPr="06312AA7">
        <w:rPr>
          <w:rFonts w:ascii="Trebuchet MS" w:eastAsia="Trebuchet MS" w:hAnsi="Trebuchet MS" w:cs="Trebuchet MS"/>
          <w:sz w:val="20"/>
          <w:szCs w:val="20"/>
        </w:rPr>
        <w:t>2023 – xx%</w:t>
      </w:r>
      <w:r>
        <w:br/>
      </w:r>
      <w:r>
        <w:tab/>
      </w:r>
      <w:r w:rsidR="03EC6A0C" w:rsidRPr="06312AA7">
        <w:rPr>
          <w:rFonts w:ascii="Trebuchet MS" w:eastAsia="Trebuchet MS" w:hAnsi="Trebuchet MS" w:cs="Trebuchet MS"/>
          <w:sz w:val="20"/>
          <w:szCs w:val="20"/>
        </w:rPr>
        <w:t>2024 – xx%</w:t>
      </w:r>
      <w:r>
        <w:br/>
      </w:r>
      <w:r>
        <w:tab/>
      </w:r>
      <w:r w:rsidR="03EC6A0C" w:rsidRPr="06312AA7">
        <w:rPr>
          <w:rFonts w:ascii="Trebuchet MS" w:eastAsia="Trebuchet MS" w:hAnsi="Trebuchet MS" w:cs="Trebuchet MS"/>
          <w:sz w:val="20"/>
          <w:szCs w:val="20"/>
        </w:rPr>
        <w:t>2025 – xx%</w:t>
      </w:r>
    </w:p>
    <w:p w14:paraId="55DE5A46" w14:textId="77777777" w:rsidR="00EE0FC7" w:rsidRDefault="00EE0FC7" w:rsidP="0C6BFD0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2EB0354D" w14:textId="44B497A6" w:rsidR="00EE0FC7" w:rsidRPr="00EE0FC7" w:rsidRDefault="00EE0FC7" w:rsidP="0C6BFD0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0EE0FC7">
        <w:rPr>
          <w:rFonts w:ascii="Trebuchet MS" w:eastAsia="Trebuchet MS" w:hAnsi="Trebuchet MS" w:cs="Trebuchet MS"/>
          <w:sz w:val="20"/>
          <w:szCs w:val="20"/>
        </w:rPr>
        <w:tab/>
        <w:t>21B. O cálculo da rentabilidade do fundo patrimonial é baseado em:</w:t>
      </w:r>
    </w:p>
    <w:p w14:paraId="2661BB48" w14:textId="7B076078" w:rsidR="002A20C8" w:rsidRPr="008E6C93" w:rsidRDefault="005B6EF2" w:rsidP="0C6BFD02">
      <w:pPr>
        <w:spacing w:before="240" w:after="240"/>
        <w:ind w:left="1440"/>
        <w:rPr>
          <w:rFonts w:ascii="Trebuchet MS" w:eastAsia="Trebuchet MS" w:hAnsi="Trebuchet MS" w:cs="Trebuchet MS"/>
          <w:i/>
          <w:iCs/>
          <w:sz w:val="20"/>
          <w:szCs w:val="20"/>
        </w:rPr>
      </w:pPr>
      <w:r w:rsidRPr="008E6C93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( ) </w:t>
      </w:r>
      <w:r w:rsidRPr="008722CD">
        <w:rPr>
          <w:rFonts w:ascii="Trebuchet MS" w:eastAsia="Trebuchet MS" w:hAnsi="Trebuchet MS" w:cs="Trebuchet MS"/>
          <w:b/>
          <w:i/>
          <w:sz w:val="20"/>
          <w:szCs w:val="20"/>
        </w:rPr>
        <w:t>Patrimônio Marcado a Mercado (Mark-to-Market):</w:t>
      </w:r>
      <w:r w:rsidRPr="008E6C93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O valor dos títulos é atualizado diariamente de acordo com os preços </w:t>
      </w:r>
      <w:r w:rsidR="00AE6A6F" w:rsidRPr="008E6C93">
        <w:rPr>
          <w:rFonts w:ascii="Trebuchet MS" w:eastAsia="Trebuchet MS" w:hAnsi="Trebuchet MS" w:cs="Trebuchet MS"/>
          <w:i/>
          <w:iCs/>
          <w:sz w:val="20"/>
          <w:szCs w:val="20"/>
        </w:rPr>
        <w:t>atuais d</w:t>
      </w:r>
      <w:r w:rsidRPr="008E6C93">
        <w:rPr>
          <w:rFonts w:ascii="Trebuchet MS" w:eastAsia="Trebuchet MS" w:hAnsi="Trebuchet MS" w:cs="Trebuchet MS"/>
          <w:i/>
          <w:iCs/>
          <w:sz w:val="20"/>
          <w:szCs w:val="20"/>
        </w:rPr>
        <w:t>o mercado.</w:t>
      </w:r>
      <w:r w:rsidR="00A534E5" w:rsidRPr="008E6C93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</w:t>
      </w:r>
      <w:r w:rsidR="006627A9" w:rsidRPr="008E6C93">
        <w:rPr>
          <w:rFonts w:ascii="Trebuchet MS" w:eastAsia="Trebuchet MS" w:hAnsi="Trebuchet MS" w:cs="Trebuchet MS"/>
          <w:i/>
          <w:iCs/>
          <w:sz w:val="20"/>
          <w:szCs w:val="20"/>
        </w:rPr>
        <w:t>Isso faz com que o valor do investimento oscile ao longo do tempo, podendo subir ou cair conforme as condições do mercado.</w:t>
      </w:r>
    </w:p>
    <w:p w14:paraId="2661BB49" w14:textId="7479512F" w:rsidR="002A20C8" w:rsidRPr="008E6C93" w:rsidRDefault="005B6EF2">
      <w:pPr>
        <w:spacing w:before="240" w:after="240"/>
        <w:ind w:left="1440"/>
        <w:rPr>
          <w:rFonts w:ascii="Trebuchet MS" w:eastAsia="Trebuchet MS" w:hAnsi="Trebuchet MS" w:cs="Trebuchet MS"/>
          <w:i/>
          <w:iCs/>
          <w:sz w:val="20"/>
          <w:szCs w:val="20"/>
        </w:rPr>
      </w:pPr>
      <w:r w:rsidRPr="008E6C93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( ) </w:t>
      </w:r>
      <w:r w:rsidRPr="008722CD">
        <w:rPr>
          <w:rFonts w:ascii="Trebuchet MS" w:eastAsia="Trebuchet MS" w:hAnsi="Trebuchet MS" w:cs="Trebuchet MS"/>
          <w:b/>
          <w:i/>
          <w:sz w:val="20"/>
          <w:szCs w:val="20"/>
        </w:rPr>
        <w:t>Rentabilidade na Curva (Mark-to-Curve):</w:t>
      </w:r>
      <w:r w:rsidRPr="008E6C93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Referência à taxa contratada no momento da compra de títulos, sem levar em conta as oscilações diárias do mercado.</w:t>
      </w:r>
    </w:p>
    <w:p w14:paraId="5D29FD4E" w14:textId="4DFA73A3" w:rsidR="0C6BFD02" w:rsidRPr="00EE0FC7" w:rsidRDefault="3376AEFC" w:rsidP="00E2066C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 w:rsidRPr="00EE0FC7">
        <w:rPr>
          <w:rFonts w:ascii="Trebuchet MS" w:eastAsia="Trebuchet MS" w:hAnsi="Trebuchet MS" w:cs="Trebuchet MS"/>
          <w:sz w:val="20"/>
          <w:szCs w:val="20"/>
        </w:rPr>
        <w:t xml:space="preserve">21C. O fundo também acompanha a rentabilidade com a metologia </w:t>
      </w:r>
      <w:r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[</w:t>
      </w:r>
      <w:r w:rsid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n</w:t>
      </w:r>
      <w:r w:rsidR="00E96A40"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 xml:space="preserve">ome da metologia que </w:t>
      </w:r>
      <w:r w:rsidR="00E96A40" w:rsidRPr="00E90AA7">
        <w:rPr>
          <w:rFonts w:ascii="Trebuchet MS" w:eastAsia="Trebuchet MS" w:hAnsi="Trebuchet MS" w:cs="Trebuchet MS"/>
          <w:b/>
          <w:bCs/>
          <w:color w:val="8064A2" w:themeColor="accent4"/>
          <w:sz w:val="20"/>
          <w:szCs w:val="20"/>
          <w:u w:val="single"/>
        </w:rPr>
        <w:t>não</w:t>
      </w:r>
      <w:r w:rsidR="00E96A40"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 xml:space="preserve"> foi selecionada na questão </w:t>
      </w:r>
      <w:r w:rsid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P</w:t>
      </w:r>
      <w:r w:rsidR="00E96A40"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21.</w:t>
      </w:r>
      <w:r w:rsid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B</w:t>
      </w:r>
      <w:r w:rsidR="7C90923E"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)</w:t>
      </w:r>
      <w:r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]?</w:t>
      </w:r>
    </w:p>
    <w:p w14:paraId="01235141" w14:textId="3116346A" w:rsidR="3376AEFC" w:rsidRDefault="3376AEFC" w:rsidP="06312AA7">
      <w:pPr>
        <w:spacing w:before="240" w:after="240"/>
        <w:ind w:left="720"/>
        <w:rPr>
          <w:rFonts w:ascii="Trebuchet MS" w:eastAsia="Trebuchet MS" w:hAnsi="Trebuchet MS" w:cs="Trebuchet MS"/>
          <w:i/>
          <w:iCs/>
          <w:sz w:val="20"/>
          <w:szCs w:val="20"/>
        </w:rPr>
      </w:pPr>
      <w:r>
        <w:tab/>
      </w:r>
      <w:r w:rsidRPr="00EE0FC7">
        <w:rPr>
          <w:rFonts w:ascii="Trebuchet MS" w:eastAsia="Trebuchet MS" w:hAnsi="Trebuchet MS" w:cs="Trebuchet MS"/>
          <w:sz w:val="20"/>
          <w:szCs w:val="20"/>
        </w:rPr>
        <w:t>(</w:t>
      </w:r>
      <w:r w:rsidRPr="06312AA7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</w:t>
      </w:r>
      <w:r w:rsidRPr="00EE0FC7">
        <w:rPr>
          <w:rFonts w:ascii="Trebuchet MS" w:eastAsia="Trebuchet MS" w:hAnsi="Trebuchet MS" w:cs="Trebuchet MS"/>
          <w:sz w:val="20"/>
          <w:szCs w:val="20"/>
        </w:rPr>
        <w:t>) Sim</w:t>
      </w:r>
      <w:r w:rsidRPr="00EE0FC7">
        <w:br/>
      </w:r>
      <w:r w:rsidRPr="00EE0FC7">
        <w:tab/>
      </w:r>
      <w:r w:rsidR="392F03FE" w:rsidRPr="00EE0FC7">
        <w:rPr>
          <w:rFonts w:ascii="Trebuchet MS" w:eastAsia="Trebuchet MS" w:hAnsi="Trebuchet MS" w:cs="Trebuchet MS"/>
          <w:sz w:val="20"/>
          <w:szCs w:val="20"/>
        </w:rPr>
        <w:t>( ) Não</w:t>
      </w:r>
    </w:p>
    <w:p w14:paraId="62BE6DE2" w14:textId="06AC4317" w:rsidR="392F03FE" w:rsidRPr="00E90AA7" w:rsidRDefault="392F03FE" w:rsidP="06312AA7">
      <w:pPr>
        <w:spacing w:before="240" w:after="240"/>
        <w:ind w:left="720"/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</w:pPr>
      <w:r w:rsidRPr="00E90AA7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Se for selecionado SIM na pergunta 21C, então responda à pergunta 21D:</w:t>
      </w:r>
    </w:p>
    <w:p w14:paraId="616293DF" w14:textId="105C3354" w:rsidR="15D177C9" w:rsidRDefault="15D177C9" w:rsidP="06312AA7">
      <w:pPr>
        <w:spacing w:before="240" w:after="240"/>
        <w:ind w:left="720"/>
        <w:rPr>
          <w:rFonts w:ascii="Trebuchet MS" w:eastAsia="Trebuchet MS" w:hAnsi="Trebuchet MS" w:cs="Trebuchet MS"/>
          <w:i/>
          <w:iCs/>
          <w:color w:val="000000" w:themeColor="text1"/>
          <w:sz w:val="20"/>
          <w:szCs w:val="20"/>
        </w:rPr>
      </w:pPr>
      <w:r w:rsidRPr="06312AA7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21D. </w:t>
      </w:r>
      <w:r w:rsidRPr="008E6C93">
        <w:rPr>
          <w:rFonts w:ascii="Trebuchet MS" w:eastAsia="Trebuchet MS" w:hAnsi="Trebuchet MS" w:cs="Trebuchet MS"/>
          <w:sz w:val="20"/>
          <w:szCs w:val="20"/>
        </w:rPr>
        <w:t xml:space="preserve">Qual a rentabilidade bruta calculada pela metodologia </w:t>
      </w:r>
      <w:r w:rsidR="00E90AA7"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[</w:t>
      </w:r>
      <w:r w:rsidR="00E90AA7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n</w:t>
      </w:r>
      <w:r w:rsidR="00E90AA7"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 xml:space="preserve">ome da metologia que </w:t>
      </w:r>
      <w:r w:rsidR="00E90AA7" w:rsidRPr="00E90AA7">
        <w:rPr>
          <w:rFonts w:ascii="Trebuchet MS" w:eastAsia="Trebuchet MS" w:hAnsi="Trebuchet MS" w:cs="Trebuchet MS"/>
          <w:b/>
          <w:bCs/>
          <w:color w:val="8064A2" w:themeColor="accent4"/>
          <w:sz w:val="20"/>
          <w:szCs w:val="20"/>
          <w:u w:val="single"/>
        </w:rPr>
        <w:t>não</w:t>
      </w:r>
      <w:r w:rsidR="00E90AA7"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 xml:space="preserve"> foi selecionada na questão </w:t>
      </w:r>
      <w:r w:rsidR="00E90AA7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P</w:t>
      </w:r>
      <w:r w:rsidR="00E90AA7"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21.</w:t>
      </w:r>
      <w:r w:rsidR="00E90AA7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B</w:t>
      </w:r>
      <w:r w:rsidR="00E90AA7" w:rsidRPr="00E96A40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)]</w:t>
      </w:r>
      <w:r w:rsidR="51871D0B" w:rsidRPr="008E6C93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 (antes da dedução de impostos)</w:t>
      </w:r>
      <w:r w:rsidR="37D2F402" w:rsidRPr="008E6C93">
        <w:rPr>
          <w:rFonts w:ascii="Trebuchet MS" w:eastAsia="Trebuchet MS" w:hAnsi="Trebuchet MS" w:cs="Trebuchet MS"/>
          <w:sz w:val="20"/>
          <w:szCs w:val="20"/>
        </w:rPr>
        <w:t>? P</w:t>
      </w:r>
      <w:r w:rsidR="37D2F402" w:rsidRPr="008E6C93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reencher percentual anual em relação ao patrimônio líquido</w:t>
      </w:r>
      <w:r w:rsidR="40C94E53" w:rsidRPr="008E6C93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.</w:t>
      </w:r>
    </w:p>
    <w:p w14:paraId="2164C9BE" w14:textId="77777777" w:rsidR="2DE236C7" w:rsidRPr="007D4172" w:rsidRDefault="3F679A45" w:rsidP="00E2066C">
      <w:pPr>
        <w:spacing w:after="240"/>
        <w:ind w:firstLine="720"/>
        <w:rPr>
          <w:color w:val="8064A2" w:themeColor="accent4"/>
        </w:rPr>
      </w:pPr>
      <w:r w:rsidRPr="007D4172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lastRenderedPageBreak/>
        <w:t>Caso o fundo não tenha operado no ano solicitado, indicar N/A (não se aplica).</w:t>
      </w:r>
    </w:p>
    <w:p w14:paraId="3657B380" w14:textId="6A4A2E0B" w:rsidR="0C6BFD02" w:rsidRDefault="005B6EF2" w:rsidP="0C6BFD0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tab/>
      </w:r>
      <w:r w:rsidR="3F679A45" w:rsidRPr="06312AA7">
        <w:rPr>
          <w:rFonts w:ascii="Trebuchet MS" w:eastAsia="Trebuchet MS" w:hAnsi="Trebuchet MS" w:cs="Trebuchet MS"/>
          <w:sz w:val="20"/>
          <w:szCs w:val="20"/>
        </w:rPr>
        <w:t>2023 – xx%</w:t>
      </w:r>
      <w:r>
        <w:br/>
      </w:r>
      <w:r>
        <w:tab/>
      </w:r>
      <w:r w:rsidR="3F679A45" w:rsidRPr="06312AA7">
        <w:rPr>
          <w:rFonts w:ascii="Trebuchet MS" w:eastAsia="Trebuchet MS" w:hAnsi="Trebuchet MS" w:cs="Trebuchet MS"/>
          <w:sz w:val="20"/>
          <w:szCs w:val="20"/>
        </w:rPr>
        <w:t>2024 – xx%</w:t>
      </w:r>
      <w:r>
        <w:br/>
      </w:r>
      <w:r>
        <w:tab/>
      </w:r>
      <w:r w:rsidR="3F679A45" w:rsidRPr="06312AA7">
        <w:rPr>
          <w:rFonts w:ascii="Trebuchet MS" w:eastAsia="Trebuchet MS" w:hAnsi="Trebuchet MS" w:cs="Trebuchet MS"/>
          <w:sz w:val="20"/>
          <w:szCs w:val="20"/>
        </w:rPr>
        <w:t>2025 – xx%</w:t>
      </w:r>
    </w:p>
    <w:p w14:paraId="2661BB4D" w14:textId="7C1EBD60" w:rsidR="002A20C8" w:rsidRDefault="420ECE01" w:rsidP="009C015C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6312AA7">
        <w:rPr>
          <w:rFonts w:ascii="Trebuchet MS" w:eastAsia="Trebuchet MS" w:hAnsi="Trebuchet MS" w:cs="Trebuchet MS"/>
          <w:sz w:val="20"/>
          <w:szCs w:val="20"/>
          <w:highlight w:val="white"/>
        </w:rPr>
        <w:t>22. Considerando a posição em 31/12/202</w:t>
      </w:r>
      <w:r w:rsidR="42B05305" w:rsidRPr="06312AA7">
        <w:rPr>
          <w:rFonts w:ascii="Trebuchet MS" w:eastAsia="Trebuchet MS" w:hAnsi="Trebuchet MS" w:cs="Trebuchet MS"/>
          <w:sz w:val="20"/>
          <w:szCs w:val="20"/>
          <w:highlight w:val="white"/>
        </w:rPr>
        <w:t>5</w:t>
      </w:r>
      <w:r w:rsidRPr="06312AA7">
        <w:rPr>
          <w:rFonts w:ascii="Trebuchet MS" w:eastAsia="Trebuchet MS" w:hAnsi="Trebuchet MS" w:cs="Trebuchet MS"/>
          <w:sz w:val="20"/>
          <w:szCs w:val="20"/>
          <w:highlight w:val="white"/>
        </w:rPr>
        <w:t xml:space="preserve">, indique o grau de liquidez, informando o percentual dos investimentos do Fundo Patrimonial que podem ser resgatados em: </w:t>
      </w:r>
    </w:p>
    <w:p w14:paraId="2661BB4E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Até 30 dias ___%</w:t>
      </w:r>
    </w:p>
    <w:p w14:paraId="2661BB4F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Entre 30 e 365 dias ___%</w:t>
      </w:r>
    </w:p>
    <w:p w14:paraId="2661BB50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Acima de 1 ano: ___%</w:t>
      </w:r>
    </w:p>
    <w:p w14:paraId="2661BB51" w14:textId="77777777" w:rsidR="002A20C8" w:rsidRPr="00620CFA" w:rsidRDefault="005B6EF2">
      <w:pPr>
        <w:spacing w:before="240" w:after="240"/>
        <w:ind w:firstLine="720"/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</w:pPr>
      <w:r w:rsidRPr="00620CFA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 xml:space="preserve">(soma deve ser 100%) </w:t>
      </w:r>
    </w:p>
    <w:p w14:paraId="2661BB52" w14:textId="77777777" w:rsidR="002A20C8" w:rsidRDefault="002A20C8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2661BB53" w14:textId="0035CBF4" w:rsidR="002A20C8" w:rsidRDefault="005B6EF2">
      <w:pPr>
        <w:spacing w:before="240" w:after="240"/>
        <w:ind w:left="141" w:hanging="75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23. O Fundo Patrimonial tem política de investimentos? </w:t>
      </w:r>
      <w:r w:rsidR="00FB0919">
        <w:rPr>
          <w:rFonts w:ascii="Trebuchet MS" w:eastAsia="Trebuchet MS" w:hAnsi="Trebuchet MS" w:cs="Trebuchet MS"/>
          <w:sz w:val="20"/>
          <w:szCs w:val="20"/>
        </w:rPr>
        <w:br/>
      </w:r>
      <w:r w:rsidR="00FB0919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B54" w14:textId="77777777" w:rsidR="002A20C8" w:rsidRDefault="005B6EF2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Sim.</w:t>
      </w:r>
    </w:p>
    <w:p w14:paraId="2661BB55" w14:textId="77777777" w:rsidR="002A20C8" w:rsidRDefault="005B6EF2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Não.</w:t>
      </w:r>
    </w:p>
    <w:p w14:paraId="2661BB56" w14:textId="77777777" w:rsidR="002A20C8" w:rsidRDefault="002A20C8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</w:p>
    <w:p w14:paraId="2661BB57" w14:textId="22DF7F6D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24.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 Fundo Patrimonial </w:t>
      </w:r>
      <w:r>
        <w:rPr>
          <w:rFonts w:ascii="Trebuchet MS" w:eastAsia="Trebuchet MS" w:hAnsi="Trebuchet MS" w:cs="Trebuchet MS"/>
          <w:sz w:val="20"/>
          <w:szCs w:val="20"/>
        </w:rPr>
        <w:t>adota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meta de rentabilidade</w:t>
      </w:r>
      <w:r>
        <w:rPr>
          <w:rFonts w:ascii="Trebuchet MS" w:eastAsia="Trebuchet MS" w:hAnsi="Trebuchet MS" w:cs="Trebuchet MS"/>
          <w:sz w:val="20"/>
          <w:szCs w:val="20"/>
        </w:rPr>
        <w:t>?</w:t>
      </w:r>
      <w:r w:rsidR="00FB0919">
        <w:rPr>
          <w:rFonts w:ascii="Trebuchet MS" w:eastAsia="Trebuchet MS" w:hAnsi="Trebuchet MS" w:cs="Trebuchet MS"/>
          <w:sz w:val="20"/>
          <w:szCs w:val="20"/>
        </w:rPr>
        <w:br/>
      </w:r>
      <w:r w:rsidR="00FB0919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B58" w14:textId="77777777" w:rsidR="002A20C8" w:rsidRDefault="005B6EF2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Sim.</w:t>
      </w:r>
    </w:p>
    <w:p w14:paraId="2661BB59" w14:textId="77777777" w:rsidR="002A20C8" w:rsidRDefault="005B6EF2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Não.</w:t>
      </w:r>
    </w:p>
    <w:p w14:paraId="2661BB5A" w14:textId="77777777" w:rsidR="002A20C8" w:rsidRDefault="002A20C8">
      <w:pPr>
        <w:spacing w:before="240" w:after="240"/>
        <w:rPr>
          <w:rFonts w:ascii="Trebuchet MS" w:eastAsia="Trebuchet MS" w:hAnsi="Trebuchet MS" w:cs="Trebuchet MS"/>
          <w:i/>
          <w:iCs/>
          <w:sz w:val="20"/>
          <w:szCs w:val="20"/>
        </w:rPr>
      </w:pPr>
    </w:p>
    <w:p w14:paraId="2661BB5B" w14:textId="77777777" w:rsidR="002A20C8" w:rsidRPr="00FB0919" w:rsidRDefault="420ECE01" w:rsidP="009C015C">
      <w:pPr>
        <w:spacing w:before="240" w:after="240"/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</w:pPr>
      <w:r w:rsidRPr="00FB0919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>Se a sua resposta foi “Sim”, responda a pergunta 24a.</w:t>
      </w:r>
      <w:r w:rsidRPr="00FB0919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 xml:space="preserve"> </w:t>
      </w:r>
    </w:p>
    <w:p w14:paraId="2661BB5C" w14:textId="77777777" w:rsidR="002A20C8" w:rsidRDefault="005B6EF2">
      <w:pPr>
        <w:spacing w:before="240" w:after="240"/>
        <w:ind w:left="720" w:hanging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24a. Preencha a tabela com os nos respectivos anos: </w:t>
      </w:r>
      <w:r>
        <w:rPr>
          <w:rFonts w:ascii="Trebuchet MS" w:eastAsia="Trebuchet MS" w:hAnsi="Trebuchet MS" w:cs="Trebuchet MS"/>
          <w:sz w:val="20"/>
          <w:szCs w:val="20"/>
        </w:rPr>
        <w:br/>
      </w:r>
      <w:r w:rsidRPr="00FB0919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>Caso o fundo não tenha operado no ano solicitado, indicar N/A (não se aplica).</w:t>
      </w:r>
    </w:p>
    <w:tbl>
      <w:tblPr>
        <w:tblStyle w:val="a2"/>
        <w:tblW w:w="7071" w:type="dxa"/>
        <w:tblInd w:w="612" w:type="dxa"/>
        <w:tblLayout w:type="fixed"/>
        <w:tblLook w:val="0400" w:firstRow="0" w:lastRow="0" w:firstColumn="0" w:lastColumn="0" w:noHBand="0" w:noVBand="1"/>
      </w:tblPr>
      <w:tblGrid>
        <w:gridCol w:w="3243"/>
        <w:gridCol w:w="1276"/>
        <w:gridCol w:w="1277"/>
        <w:gridCol w:w="1275"/>
      </w:tblGrid>
      <w:tr w:rsidR="002A20C8" w14:paraId="2661BB61" w14:textId="77777777"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5D" w14:textId="77777777" w:rsidR="002A20C8" w:rsidRDefault="002A20C8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5E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2025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5F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2026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60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2027</w:t>
            </w:r>
          </w:p>
        </w:tc>
      </w:tr>
      <w:tr w:rsidR="002A20C8" w14:paraId="2661BB66" w14:textId="77777777">
        <w:trPr>
          <w:trHeight w:val="510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62" w14:textId="77777777" w:rsidR="002A20C8" w:rsidRDefault="005B6EF2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Meta de taxa fixa de __ % a.a.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63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64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65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</w:tr>
      <w:tr w:rsidR="002A20C8" w14:paraId="2661BB6B" w14:textId="77777777"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67" w14:textId="77777777" w:rsidR="002A20C8" w:rsidRDefault="005B6EF2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Meta de CDI + __% a.a.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68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69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6A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</w:tr>
      <w:tr w:rsidR="002A20C8" w14:paraId="2661BB70" w14:textId="77777777"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6C" w14:textId="77777777" w:rsidR="002A20C8" w:rsidRDefault="005B6EF2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Meta de __% do CDI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6D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6E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6F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</w:tr>
      <w:tr w:rsidR="002A20C8" w14:paraId="2661BB75" w14:textId="77777777"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71" w14:textId="77777777" w:rsidR="002A20C8" w:rsidRDefault="005B6EF2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Meta de IPCA + __% a.a.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72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73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74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</w:tr>
      <w:tr w:rsidR="002A20C8" w14:paraId="2661BB7A" w14:textId="77777777"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76" w14:textId="77777777" w:rsidR="002A20C8" w:rsidRDefault="005B6EF2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Outra. Qual?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77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78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BB79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</w:tr>
    </w:tbl>
    <w:p w14:paraId="2661BB7B" w14:textId="77777777" w:rsidR="002A20C8" w:rsidRDefault="002A20C8">
      <w:pPr>
        <w:spacing w:before="240" w:after="240"/>
        <w:rPr>
          <w:rFonts w:ascii="Trebuchet MS" w:eastAsia="Trebuchet MS" w:hAnsi="Trebuchet MS" w:cs="Trebuchet MS"/>
          <w:color w:val="EC663B"/>
          <w:sz w:val="20"/>
          <w:szCs w:val="20"/>
        </w:rPr>
      </w:pPr>
    </w:p>
    <w:p w14:paraId="2661BB7C" w14:textId="6A9C5F21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25.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 Fundo Patrimonial adota princípios ou diretrizes de investimento responsável*, levando em consideração impactos </w:t>
      </w:r>
      <w:r>
        <w:rPr>
          <w:rFonts w:ascii="Trebuchet MS" w:eastAsia="Trebuchet MS" w:hAnsi="Trebuchet MS" w:cs="Trebuchet MS"/>
          <w:color w:val="202124"/>
          <w:sz w:val="20"/>
          <w:szCs w:val="20"/>
          <w:highlight w:val="white"/>
        </w:rPr>
        <w:t>ao meio ambiente, comunidade e demais stakeholders envolvidos em um negócio, na hora de decidir onde as aplicações financeiras serão feitas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?</w:t>
      </w:r>
      <w:r w:rsidR="00FB0919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FB0919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B7D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bookmarkStart w:id="5" w:name="_stlyn3jm0kkp" w:colFirst="0" w:colLast="0"/>
      <w:bookmarkEnd w:id="5"/>
      <w:r>
        <w:rPr>
          <w:rFonts w:ascii="Trebuchet MS" w:eastAsia="Trebuchet MS" w:hAnsi="Trebuchet MS" w:cs="Trebuchet MS"/>
          <w:sz w:val="20"/>
          <w:szCs w:val="20"/>
        </w:rPr>
        <w:t>(  ) Sim, e os princípios/diretrizes são praticados em todas as decisões possíveis de investimento.</w:t>
      </w:r>
    </w:p>
    <w:p w14:paraId="2661BB7E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Sim, mas os princípios/diretrizes são praticados em apenas algumas decisões possíveis de investimento.</w:t>
      </w:r>
    </w:p>
    <w:p w14:paraId="2661BB7F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Não, mas existe a intenção de adotar.</w:t>
      </w:r>
    </w:p>
    <w:p w14:paraId="2661BB80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e ainda não estamos focando nisso.</w:t>
      </w:r>
    </w:p>
    <w:p w14:paraId="2661BB81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>(*) Investimento responsável é aquele que leva em consideração a postura relativa aos impactos sobre o meio ambiente, a comunidade e todos os stakeholders envolvidos em um negócio, na hora de decidir onde as aplicações financeiras serão feitas.  O investimento responsável complementa a análise financeira tradicional e as técnicas de formação de carteira.</w:t>
      </w:r>
    </w:p>
    <w:p w14:paraId="2661BB82" w14:textId="77777777" w:rsidR="002A20C8" w:rsidRPr="00334273" w:rsidRDefault="005B6EF2">
      <w:pPr>
        <w:spacing w:before="240" w:after="240"/>
        <w:ind w:left="720"/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</w:pPr>
      <w:r w:rsidRPr="0033427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lastRenderedPageBreak/>
        <w:br/>
        <w:t>Se a sua resposta for “Sim”, responda à pergunta 25a.</w:t>
      </w:r>
    </w:p>
    <w:p w14:paraId="2661BB83" w14:textId="6701D9ED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25a. Indique as práticas de investimento responsável adotadas. </w:t>
      </w:r>
      <w:r>
        <w:rPr>
          <w:rFonts w:ascii="Trebuchet MS" w:eastAsia="Trebuchet MS" w:hAnsi="Trebuchet MS" w:cs="Trebuchet MS"/>
          <w:color w:val="202124"/>
          <w:sz w:val="20"/>
          <w:szCs w:val="20"/>
        </w:rPr>
        <w:br/>
      </w:r>
      <w:r w:rsidR="00C82A83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B84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Filtro negativo.</w:t>
      </w:r>
    </w:p>
    <w:p w14:paraId="2661BB85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Investimento alinhado às boas práticas ou rating ESG.</w:t>
      </w:r>
    </w:p>
    <w:p w14:paraId="2661BB86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Investimento direto (</w:t>
      </w:r>
      <w:r>
        <w:rPr>
          <w:rFonts w:ascii="Trebuchet MS" w:eastAsia="Trebuchet MS" w:hAnsi="Trebuchet MS" w:cs="Trebuchet MS"/>
          <w:i/>
          <w:iCs/>
          <w:color w:val="202124"/>
          <w:sz w:val="20"/>
          <w:szCs w:val="20"/>
        </w:rPr>
        <w:t>equity</w:t>
      </w:r>
      <w:r>
        <w:rPr>
          <w:rFonts w:ascii="Trebuchet MS" w:eastAsia="Trebuchet MS" w:hAnsi="Trebuchet MS" w:cs="Trebuchet MS"/>
          <w:color w:val="202124"/>
          <w:sz w:val="20"/>
          <w:szCs w:val="20"/>
        </w:rPr>
        <w:t>, dívida) em negócios de impacto socioambiental.</w:t>
      </w:r>
    </w:p>
    <w:p w14:paraId="2661BB87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Investimento indireto (fundos) em negócios de impacto socioambiental.</w:t>
      </w:r>
    </w:p>
    <w:p w14:paraId="2661BB88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) Mecanismos de </w:t>
      </w:r>
      <w:r>
        <w:rPr>
          <w:rFonts w:ascii="Trebuchet MS" w:eastAsia="Trebuchet MS" w:hAnsi="Trebuchet MS" w:cs="Trebuchet MS"/>
          <w:i/>
          <w:iCs/>
          <w:color w:val="202124"/>
          <w:sz w:val="20"/>
          <w:szCs w:val="20"/>
        </w:rPr>
        <w:t>blended finance</w:t>
      </w: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 voltados a negócios de impacto socioambiental.</w:t>
      </w:r>
    </w:p>
    <w:p w14:paraId="2661BB89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 ) Outra. Qual?</w:t>
      </w:r>
    </w:p>
    <w:p w14:paraId="2661BB8A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Não sei / Não se aplica.</w:t>
      </w:r>
    </w:p>
    <w:p w14:paraId="2661BB8B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i/>
          <w:iCs/>
          <w:sz w:val="20"/>
          <w:szCs w:val="20"/>
        </w:rPr>
      </w:pPr>
      <w:r>
        <w:rPr>
          <w:rFonts w:ascii="Trebuchet MS" w:eastAsia="Trebuchet MS" w:hAnsi="Trebuchet MS" w:cs="Trebuchet MS"/>
          <w:i/>
          <w:iCs/>
          <w:sz w:val="20"/>
          <w:szCs w:val="20"/>
        </w:rPr>
        <w:br/>
      </w:r>
      <w:r w:rsidRPr="00986F67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>Se a sua resposta na pergunta 25 for “Não e ainda não estamos focando nisso”, responda à pergunta 25b.</w:t>
      </w:r>
      <w:r w:rsidRPr="00986F67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 xml:space="preserve"> </w:t>
      </w:r>
    </w:p>
    <w:p w14:paraId="2661BB8C" w14:textId="1F6DCC2F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br/>
        <w:t>25b: Quais as principais razões para a não adoção de princípios ou diretrizes de investimento responsável? (selecione até 2 opções)</w:t>
      </w:r>
      <w:r w:rsidR="00C74909">
        <w:rPr>
          <w:rFonts w:ascii="Trebuchet MS" w:eastAsia="Trebuchet MS" w:hAnsi="Trebuchet MS" w:cs="Trebuchet MS"/>
          <w:color w:val="202124"/>
          <w:sz w:val="20"/>
          <w:szCs w:val="20"/>
        </w:rPr>
        <w:br/>
      </w:r>
      <w:r w:rsidR="00C74909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B8D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</w:t>
      </w:r>
      <w:r>
        <w:rPr>
          <w:rFonts w:ascii="Trebuchet MS" w:eastAsia="Trebuchet MS" w:hAnsi="Trebuchet MS" w:cs="Trebuchet MS"/>
          <w:i/>
          <w:iCs/>
          <w:color w:val="2021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Potenciais impactos negativos sobre desempenho/rentabilidade dos investimentos. </w:t>
      </w:r>
    </w:p>
    <w:p w14:paraId="2661BB8E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bookmarkStart w:id="6" w:name="_tkbno9rxs1p5" w:colFirst="0" w:colLast="0"/>
      <w:bookmarkEnd w:id="6"/>
      <w:r>
        <w:rPr>
          <w:rFonts w:ascii="Trebuchet MS" w:eastAsia="Trebuchet MS" w:hAnsi="Trebuchet MS" w:cs="Trebuchet MS"/>
          <w:color w:val="202124"/>
          <w:sz w:val="20"/>
          <w:szCs w:val="20"/>
        </w:rPr>
        <w:t>( ) Não temos possibilidade de acesso a produtos de investimento responsável.</w:t>
      </w:r>
    </w:p>
    <w:p w14:paraId="2661BB8F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Potenciais conflitos com a missão/dever fiduciário dos responsáveis pelo Fundo Patrimonial.</w:t>
      </w:r>
    </w:p>
    <w:p w14:paraId="2661BB90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Dificuldade de avaliar os gestores de recursos de acordo com o cumprimento dos princípios ou diretrizes de investimento responsável.</w:t>
      </w:r>
    </w:p>
    <w:p w14:paraId="2661BB91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Falta de gestores de recursos com expertise no tema.</w:t>
      </w:r>
    </w:p>
    <w:p w14:paraId="2661BB92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 ) Custos mais elevados para a gestão dos recursos.</w:t>
      </w:r>
    </w:p>
    <w:p w14:paraId="2661BB93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lastRenderedPageBreak/>
        <w:t xml:space="preserve">(  ) Risco muito elevado. </w:t>
      </w:r>
    </w:p>
    <w:p w14:paraId="2661BB94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Insegurança jurídica quanto à perda de imunidade ou isenção tributária.</w:t>
      </w:r>
    </w:p>
    <w:p w14:paraId="2661BB95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Não é uma prioridade ou tema de atenção no momento.</w:t>
      </w:r>
    </w:p>
    <w:p w14:paraId="2661BB96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 ) Outra razão. Qual?</w:t>
      </w:r>
    </w:p>
    <w:p w14:paraId="2661BB97" w14:textId="77777777" w:rsidR="002A20C8" w:rsidRDefault="002A20C8">
      <w:pPr>
        <w:spacing w:before="240" w:after="240"/>
        <w:rPr>
          <w:rFonts w:ascii="Trebuchet MS" w:eastAsia="Trebuchet MS" w:hAnsi="Trebuchet MS" w:cs="Trebuchet MS"/>
          <w:i/>
          <w:iCs/>
          <w:color w:val="202124"/>
          <w:sz w:val="20"/>
          <w:szCs w:val="20"/>
        </w:rPr>
      </w:pPr>
    </w:p>
    <w:p w14:paraId="2661BB98" w14:textId="1D4BF3FA" w:rsidR="002A20C8" w:rsidRDefault="005B6EF2">
      <w:pPr>
        <w:spacing w:before="240" w:after="240"/>
        <w:ind w:left="360" w:hanging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26.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O Fundo Patrimonial adota princípios ou diretrizes de investimento diretamente associados à causa defendida? Por exemplo, se o fundo defende a causa ambiental, prioriza o investimento em fundos de reflorestamento?</w:t>
      </w:r>
      <w:r w:rsidR="00986F67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986F67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B99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 ) </w:t>
      </w:r>
      <w:r>
        <w:rPr>
          <w:rFonts w:ascii="Trebuchet MS" w:eastAsia="Trebuchet MS" w:hAnsi="Trebuchet MS" w:cs="Trebuchet MS"/>
          <w:sz w:val="20"/>
          <w:szCs w:val="20"/>
        </w:rPr>
        <w:t xml:space="preserve"> Sim e temos em nosso portfólio investimentos ligados à causa.</w:t>
      </w:r>
    </w:p>
    <w:p w14:paraId="2661BB9A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 ) </w:t>
      </w:r>
      <w:r>
        <w:rPr>
          <w:rFonts w:ascii="Trebuchet MS" w:eastAsia="Trebuchet MS" w:hAnsi="Trebuchet MS" w:cs="Trebuchet MS"/>
          <w:sz w:val="20"/>
          <w:szCs w:val="20"/>
        </w:rPr>
        <w:t xml:space="preserve"> Sim, mas ainda não temos investimentos ligados à causa.</w:t>
      </w:r>
    </w:p>
    <w:p w14:paraId="2661BB9B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 ) </w:t>
      </w:r>
      <w:r>
        <w:rPr>
          <w:rFonts w:ascii="Trebuchet MS" w:eastAsia="Trebuchet MS" w:hAnsi="Trebuchet MS" w:cs="Trebuchet MS"/>
          <w:sz w:val="20"/>
          <w:szCs w:val="20"/>
        </w:rPr>
        <w:t xml:space="preserve"> Não, mas existe a intenção de adotar.</w:t>
      </w:r>
    </w:p>
    <w:p w14:paraId="2661BB9C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 Não e ainda não estamos focando neste tema.</w:t>
      </w:r>
    </w:p>
    <w:p w14:paraId="2661BB9D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 Não existem investimentos ligados à(s) causa(s) defendida(s) pelo fundo.</w:t>
      </w:r>
    </w:p>
    <w:p w14:paraId="2661BB9E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 )  </w:t>
      </w:r>
      <w:r>
        <w:rPr>
          <w:rFonts w:ascii="Trebuchet MS" w:eastAsia="Trebuchet MS" w:hAnsi="Trebuchet MS" w:cs="Trebuchet MS"/>
          <w:sz w:val="20"/>
          <w:szCs w:val="20"/>
        </w:rPr>
        <w:t>O fundo não defende causas específicas.</w:t>
      </w:r>
      <w:r>
        <w:rPr>
          <w:rFonts w:ascii="Trebuchet MS" w:eastAsia="Trebuchet MS" w:hAnsi="Trebuchet MS" w:cs="Trebuchet MS"/>
          <w:sz w:val="20"/>
          <w:szCs w:val="20"/>
        </w:rPr>
        <w:br/>
      </w:r>
    </w:p>
    <w:p w14:paraId="2661BB9F" w14:textId="77777777" w:rsidR="002A20C8" w:rsidRDefault="002A20C8">
      <w:pPr>
        <w:spacing w:before="240" w:after="240"/>
        <w:rPr>
          <w:rFonts w:ascii="Trebuchet MS" w:eastAsia="Trebuchet MS" w:hAnsi="Trebuchet MS" w:cs="Trebuchet MS"/>
          <w:color w:val="EC663B"/>
          <w:sz w:val="20"/>
          <w:szCs w:val="20"/>
        </w:rPr>
      </w:pPr>
    </w:p>
    <w:p w14:paraId="2661BBA0" w14:textId="77777777" w:rsidR="002A20C8" w:rsidRDefault="005B6EF2">
      <w:pPr>
        <w:rPr>
          <w:rFonts w:ascii="Trebuchet MS" w:eastAsia="Trebuchet MS" w:hAnsi="Trebuchet MS" w:cs="Trebuchet MS"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color w:val="EC663B"/>
          <w:sz w:val="20"/>
          <w:szCs w:val="20"/>
        </w:rPr>
        <w:t>PARTE 5 – GESTÃO E GOVERNANÇA</w:t>
      </w:r>
      <w:r>
        <w:rPr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iCs/>
          <w:sz w:val="20"/>
          <w:szCs w:val="20"/>
        </w:rPr>
        <w:br/>
      </w:r>
    </w:p>
    <w:p w14:paraId="2661BBA1" w14:textId="6B4F827E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  <w:highlight w:val="white"/>
        </w:rPr>
        <w:t xml:space="preserve">27. </w:t>
      </w:r>
      <w:r>
        <w:rPr>
          <w:rFonts w:ascii="Trebuchet MS" w:eastAsia="Trebuchet MS" w:hAnsi="Trebuchet MS" w:cs="Trebuchet MS"/>
          <w:color w:val="000000"/>
          <w:sz w:val="20"/>
          <w:szCs w:val="20"/>
          <w:highlight w:val="white"/>
        </w:rPr>
        <w:t>Pre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encher a tabela sobre as instâncias de governança da Organização Gestora diretamente relacionadas à gestão do Fundo Patrimonial.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D82B24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Pr="00D82B24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>Caso não possua alguma(s) da(s) instância(s), indicar N/A (não se aplica).</w:t>
      </w:r>
    </w:p>
    <w:tbl>
      <w:tblPr>
        <w:tblStyle w:val="a3"/>
        <w:tblW w:w="9774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1895"/>
        <w:gridCol w:w="859"/>
        <w:gridCol w:w="925"/>
        <w:gridCol w:w="1559"/>
        <w:gridCol w:w="1560"/>
        <w:gridCol w:w="1417"/>
        <w:gridCol w:w="1559"/>
      </w:tblGrid>
      <w:tr w:rsidR="002A20C8" w14:paraId="2661BBAB" w14:textId="77777777">
        <w:trPr>
          <w:trHeight w:val="740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A4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A5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Tem (s/n)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A6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Nº de integrantes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A7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Nº de membros independentes*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A8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Nº de integrantes mulheres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BA9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Nº de membros negros, pardos e/ou indígenas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BBAA" w14:textId="77777777" w:rsidR="002A20C8" w:rsidRDefault="005B6EF2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Duração dos mandatos (anos)</w:t>
            </w:r>
          </w:p>
        </w:tc>
      </w:tr>
      <w:tr w:rsidR="002A20C8" w14:paraId="2661BBB3" w14:textId="77777777">
        <w:trPr>
          <w:trHeight w:val="725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AC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Assembleia Geral (somente no caso Associação)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AD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AE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AF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0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BB1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2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2A20C8" w14:paraId="2661BBBB" w14:textId="77777777">
        <w:trPr>
          <w:trHeight w:val="725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4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Conselho Curador/ Conselho Deliberativo/ Conselho de Administração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5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6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7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8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BB9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A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2A20C8" w14:paraId="2661BBC3" w14:textId="77777777">
        <w:trPr>
          <w:trHeight w:val="725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C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Comitê de Investimentos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D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E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BF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0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BC1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2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2A20C8" w14:paraId="2661BBCB" w14:textId="77777777">
        <w:trPr>
          <w:trHeight w:val="575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4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Conselho Fiscal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5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6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7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8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BC9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A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2A20C8" w14:paraId="2661BBD3" w14:textId="77777777">
        <w:trPr>
          <w:trHeight w:val="575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C" w14:textId="77777777" w:rsidR="002A20C8" w:rsidRDefault="005B6EF2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Outros Conselhos ou Comitês Consultivos (por exemplo, de especialistas na causa, de captação de recursos, etc.). Qual?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D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E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CF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D0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1BBD1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1BBD2" w14:textId="77777777" w:rsidR="002A20C8" w:rsidRDefault="002A20C8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2661BBD4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16"/>
          <w:szCs w:val="16"/>
        </w:rPr>
        <w:t>(*) Membro independente: não mantém vínculo empregatício com a Organização Gestora e não tem vínculo atualmente ou nos últimos três anos com a Instituição Apoiada pelo Fundo Patrimonial nem com sua família ou empresa mantenedora (se houver).</w:t>
      </w:r>
    </w:p>
    <w:p w14:paraId="2661BBD5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546161D2" w14:textId="7DBBBC91" w:rsidR="002A20C8" w:rsidRDefault="005B6EF2" w:rsidP="5504851D">
      <w:pPr>
        <w:spacing w:before="240" w:after="240"/>
        <w:ind w:left="360" w:hanging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28.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Qual o modelo de gestão de investimentos financeir</w:t>
      </w:r>
      <w:r>
        <w:rPr>
          <w:rFonts w:ascii="Trebuchet MS" w:eastAsia="Trebuchet MS" w:hAnsi="Trebuchet MS" w:cs="Trebuchet MS"/>
          <w:sz w:val="20"/>
          <w:szCs w:val="20"/>
        </w:rPr>
        <w:t>os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do Fundo Patrimonial?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26176E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7043D89A" w14:textId="29C1365F" w:rsidR="002A20C8" w:rsidRPr="009C015C" w:rsidRDefault="420ECE01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 w:rsidRPr="009C015C">
        <w:rPr>
          <w:rFonts w:ascii="Trebuchet MS" w:eastAsia="Trebuchet MS" w:hAnsi="Trebuchet MS" w:cs="Trebuchet MS"/>
          <w:color w:val="000000"/>
          <w:sz w:val="20"/>
          <w:szCs w:val="20"/>
        </w:rPr>
        <w:lastRenderedPageBreak/>
        <w:t xml:space="preserve">( ) Gestão exclusivamente </w:t>
      </w:r>
      <w:r w:rsidRPr="009C015C">
        <w:rPr>
          <w:rFonts w:ascii="Trebuchet MS" w:eastAsia="Trebuchet MS" w:hAnsi="Trebuchet MS" w:cs="Trebuchet MS"/>
          <w:b/>
          <w:bCs/>
          <w:color w:val="000000"/>
          <w:sz w:val="20"/>
          <w:szCs w:val="20"/>
          <w:u w:val="single"/>
        </w:rPr>
        <w:t>interna</w:t>
      </w:r>
      <w:r w:rsidRPr="009C015C"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  <w:r w:rsidR="005B6EF2" w:rsidRPr="009C015C">
        <w:br/>
      </w:r>
      <w:r w:rsidR="7131B4E0" w:rsidRPr="009C015C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Descrição: </w:t>
      </w:r>
      <w:r w:rsidR="4961CB40" w:rsidRPr="009C015C">
        <w:rPr>
          <w:rFonts w:ascii="Trebuchet MS" w:eastAsia="Trebuchet MS" w:hAnsi="Trebuchet MS" w:cs="Trebuchet MS"/>
          <w:i/>
          <w:iCs/>
          <w:sz w:val="20"/>
          <w:szCs w:val="20"/>
        </w:rPr>
        <w:t>A organização</w:t>
      </w:r>
      <w:r w:rsidR="545D08B3" w:rsidRPr="009C015C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gestora operacionaliza e gere os investimentos no mercado com equipe própria. </w:t>
      </w:r>
      <w:r w:rsidR="4961CB40" w:rsidRPr="009C015C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</w:t>
      </w:r>
    </w:p>
    <w:p w14:paraId="2661BBD8" w14:textId="2169B59C" w:rsidR="002A20C8" w:rsidRPr="009C015C" w:rsidRDefault="420ECE01" w:rsidP="06312AA7">
      <w:pPr>
        <w:spacing w:before="240" w:after="240"/>
        <w:ind w:left="720"/>
        <w:rPr>
          <w:rFonts w:ascii="Trebuchet MS" w:eastAsia="Trebuchet MS" w:hAnsi="Trebuchet MS" w:cs="Trebuchet MS"/>
          <w:i/>
          <w:iCs/>
          <w:sz w:val="20"/>
          <w:szCs w:val="20"/>
          <w:highlight w:val="yellow"/>
        </w:rPr>
      </w:pPr>
      <w:r w:rsidRPr="009C015C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 ) Gestão exclusivamente </w:t>
      </w:r>
      <w:r w:rsidRPr="009C015C">
        <w:rPr>
          <w:rFonts w:ascii="Trebuchet MS" w:eastAsia="Trebuchet MS" w:hAnsi="Trebuchet MS" w:cs="Trebuchet MS"/>
          <w:b/>
          <w:bCs/>
          <w:color w:val="000000"/>
          <w:sz w:val="20"/>
          <w:szCs w:val="20"/>
          <w:u w:val="single"/>
        </w:rPr>
        <w:t>externa</w:t>
      </w:r>
      <w:r w:rsidRPr="009C015C"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  <w:r w:rsidR="005B6EF2">
        <w:br/>
      </w:r>
      <w:r w:rsidR="1C1DF1B4" w:rsidRPr="009C015C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Descrição: A organização </w:t>
      </w:r>
      <w:r w:rsidR="224AC3F2" w:rsidRPr="009C015C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gestora contrata uma </w:t>
      </w:r>
      <w:r w:rsidR="10C845A8" w:rsidRPr="009C015C">
        <w:rPr>
          <w:i/>
          <w:iCs/>
          <w:color w:val="000000" w:themeColor="text1"/>
          <w:sz w:val="20"/>
          <w:szCs w:val="20"/>
        </w:rPr>
        <w:t xml:space="preserve">pessoa </w:t>
      </w:r>
      <w:r w:rsidR="52D50D0A" w:rsidRPr="009C015C">
        <w:rPr>
          <w:i/>
          <w:iCs/>
          <w:color w:val="000000" w:themeColor="text1"/>
          <w:sz w:val="20"/>
          <w:szCs w:val="20"/>
        </w:rPr>
        <w:t>física/</w:t>
      </w:r>
      <w:r w:rsidR="10C845A8" w:rsidRPr="009C015C">
        <w:rPr>
          <w:i/>
          <w:iCs/>
          <w:color w:val="000000" w:themeColor="text1"/>
          <w:sz w:val="20"/>
          <w:szCs w:val="20"/>
        </w:rPr>
        <w:t>jurídica gestora de recursos registrada na Comissão de Valores Mobiliários (</w:t>
      </w:r>
      <w:r w:rsidR="4CF485EC" w:rsidRPr="009C015C">
        <w:rPr>
          <w:i/>
          <w:iCs/>
          <w:color w:val="000000" w:themeColor="text1"/>
          <w:sz w:val="20"/>
          <w:szCs w:val="20"/>
        </w:rPr>
        <w:t>CVM) para</w:t>
      </w:r>
      <w:r w:rsidR="1C1DF1B4" w:rsidRPr="009C015C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operacionalizar e gerir investimentos no mercado</w:t>
      </w:r>
      <w:r w:rsidR="2FE83580" w:rsidRPr="009C015C">
        <w:rPr>
          <w:rFonts w:ascii="Trebuchet MS" w:eastAsia="Trebuchet MS" w:hAnsi="Trebuchet MS" w:cs="Trebuchet MS"/>
          <w:i/>
          <w:iCs/>
          <w:sz w:val="20"/>
          <w:szCs w:val="20"/>
        </w:rPr>
        <w:t>.</w:t>
      </w:r>
    </w:p>
    <w:p w14:paraId="79F45016" w14:textId="5E053936" w:rsidR="002A20C8" w:rsidRPr="009C015C" w:rsidRDefault="420ECE01" w:rsidP="6BCA3A0F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 w:rsidRPr="009C015C"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 ) Gestão </w:t>
      </w:r>
      <w:r w:rsidRPr="009C015C">
        <w:rPr>
          <w:rFonts w:ascii="Trebuchet MS" w:eastAsia="Trebuchet MS" w:hAnsi="Trebuchet MS" w:cs="Trebuchet MS"/>
          <w:b/>
          <w:bCs/>
          <w:color w:val="000000"/>
          <w:sz w:val="20"/>
          <w:szCs w:val="20"/>
          <w:u w:val="single"/>
        </w:rPr>
        <w:t>interna e externa</w:t>
      </w:r>
      <w:r w:rsidRPr="009C015C"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  <w:r w:rsidR="005B6EF2" w:rsidRPr="009C015C">
        <w:br/>
      </w:r>
      <w:r w:rsidR="2CD8CCAC" w:rsidRPr="009C015C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Descrição: Parte dos ativos da organização são geridos internamente, </w:t>
      </w:r>
      <w:r w:rsidR="49AC9574" w:rsidRPr="009C015C">
        <w:rPr>
          <w:rFonts w:ascii="Trebuchet MS" w:eastAsia="Trebuchet MS" w:hAnsi="Trebuchet MS" w:cs="Trebuchet MS"/>
          <w:i/>
          <w:iCs/>
          <w:sz w:val="20"/>
          <w:szCs w:val="20"/>
        </w:rPr>
        <w:t>enquanto</w:t>
      </w:r>
      <w:r w:rsidR="2CD8CCAC" w:rsidRPr="009C015C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outra parte é gerida por pessoa </w:t>
      </w:r>
      <w:r w:rsidR="7910DA25" w:rsidRPr="009C015C">
        <w:rPr>
          <w:rFonts w:ascii="Trebuchet MS" w:eastAsia="Trebuchet MS" w:hAnsi="Trebuchet MS" w:cs="Trebuchet MS"/>
          <w:i/>
          <w:iCs/>
          <w:sz w:val="20"/>
          <w:szCs w:val="20"/>
        </w:rPr>
        <w:t>física/</w:t>
      </w:r>
      <w:r w:rsidR="2CD8CCAC" w:rsidRPr="009C015C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jurídica registrada na </w:t>
      </w:r>
      <w:r w:rsidR="713EA557" w:rsidRPr="009C015C">
        <w:rPr>
          <w:i/>
          <w:iCs/>
          <w:color w:val="000000" w:themeColor="text1"/>
          <w:sz w:val="20"/>
          <w:szCs w:val="20"/>
        </w:rPr>
        <w:t>Comissão de Valores Mobiliários (CVM)</w:t>
      </w:r>
      <w:r w:rsidR="1E99A95F" w:rsidRPr="009C015C">
        <w:rPr>
          <w:i/>
          <w:iCs/>
          <w:color w:val="000000" w:themeColor="text1"/>
          <w:sz w:val="20"/>
          <w:szCs w:val="20"/>
        </w:rPr>
        <w:t>.</w:t>
      </w:r>
    </w:p>
    <w:p w14:paraId="2661BBDA" w14:textId="77777777" w:rsidR="002A20C8" w:rsidRDefault="002A20C8">
      <w:pPr>
        <w:spacing w:before="240" w:after="240"/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</w:pPr>
    </w:p>
    <w:p w14:paraId="2661BBDB" w14:textId="77777777" w:rsidR="002A20C8" w:rsidRPr="000132B7" w:rsidRDefault="005B6EF2">
      <w:pPr>
        <w:spacing w:before="240" w:after="240"/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</w:pPr>
      <w:r w:rsidRPr="000132B7">
        <w:rPr>
          <w:rFonts w:ascii="Trebuchet MS" w:eastAsia="Trebuchet MS" w:hAnsi="Trebuchet MS" w:cs="Trebuchet MS"/>
          <w:i/>
          <w:color w:val="8064A2" w:themeColor="accent4"/>
          <w:sz w:val="20"/>
          <w:szCs w:val="20"/>
        </w:rPr>
        <w:t xml:space="preserve">Caso tenha respondido “Gestão exclusivamente interna”, pule para a pergunta 32. </w:t>
      </w:r>
    </w:p>
    <w:p w14:paraId="2661BBDD" w14:textId="6905F914" w:rsidR="002A20C8" w:rsidRDefault="005B6EF2">
      <w:pPr>
        <w:spacing w:before="240" w:after="240"/>
        <w:ind w:left="360" w:hanging="36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29.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Em caso de gestão externa, a Organização Gestora possui quantos gestores de recursos contratados? </w:t>
      </w:r>
      <w:r w:rsidR="000132B7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0132B7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BDE" w14:textId="05413C16" w:rsidR="002A20C8" w:rsidRPr="000006D4" w:rsidRDefault="005B6EF2" w:rsidP="5504851D">
      <w:pPr>
        <w:spacing w:before="240" w:after="240"/>
        <w:ind w:left="360"/>
        <w:rPr>
          <w:rFonts w:ascii="Trebuchet MS" w:eastAsia="Trebuchet MS" w:hAnsi="Trebuchet MS" w:cs="Trebuchet MS"/>
          <w:i/>
          <w:iCs/>
          <w:sz w:val="20"/>
          <w:szCs w:val="20"/>
        </w:rPr>
      </w:pPr>
      <w:r w:rsidRPr="000006D4">
        <w:rPr>
          <w:rFonts w:ascii="Trebuchet MS" w:eastAsia="Trebuchet MS" w:hAnsi="Trebuchet MS" w:cs="Trebuchet MS"/>
          <w:i/>
          <w:iCs/>
          <w:sz w:val="20"/>
          <w:szCs w:val="20"/>
        </w:rPr>
        <w:t>Instituições gestoras remuneradas:</w:t>
      </w:r>
      <w:r w:rsidR="001C3133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</w:t>
      </w:r>
      <w:r w:rsidR="00F31F83" w:rsidRP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[inserir número</w:t>
      </w:r>
      <w:r w:rsid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, caso não haja coloque 0</w:t>
      </w:r>
      <w:r w:rsidR="00F31F83" w:rsidRP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]</w:t>
      </w:r>
      <w:r w:rsidRPr="000006D4">
        <w:rPr>
          <w:rFonts w:ascii="Trebuchet MS" w:eastAsia="Trebuchet MS" w:hAnsi="Trebuchet MS" w:cs="Trebuchet MS"/>
          <w:i/>
          <w:iCs/>
          <w:sz w:val="20"/>
          <w:szCs w:val="20"/>
        </w:rPr>
        <w:br/>
      </w:r>
      <w:r w:rsidRPr="5E29BD45">
        <w:rPr>
          <w:rFonts w:ascii="Trebuchet MS" w:eastAsia="Trebuchet MS" w:hAnsi="Trebuchet MS" w:cs="Trebuchet MS"/>
          <w:i/>
          <w:iCs/>
          <w:sz w:val="20"/>
          <w:szCs w:val="20"/>
        </w:rPr>
        <w:t>Instituições gestoras voluntárias</w:t>
      </w:r>
      <w:r w:rsidR="003625C1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(pro bono)</w:t>
      </w:r>
      <w:r w:rsidRPr="5E29BD45">
        <w:rPr>
          <w:rFonts w:ascii="Trebuchet MS" w:eastAsia="Trebuchet MS" w:hAnsi="Trebuchet MS" w:cs="Trebuchet MS"/>
          <w:i/>
          <w:iCs/>
          <w:sz w:val="20"/>
          <w:szCs w:val="20"/>
        </w:rPr>
        <w:t>:</w:t>
      </w:r>
      <w:r w:rsidR="00F31F83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</w:t>
      </w:r>
      <w:r w:rsidR="00F31F83" w:rsidRP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[inserir número</w:t>
      </w:r>
      <w:r w:rsid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, caso não haja coloque 0</w:t>
      </w:r>
      <w:r w:rsidR="00F31F83" w:rsidRP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]</w:t>
      </w:r>
      <w:r w:rsidRPr="000006D4">
        <w:rPr>
          <w:rFonts w:ascii="Trebuchet MS" w:eastAsia="Trebuchet MS" w:hAnsi="Trebuchet MS" w:cs="Trebuchet MS"/>
          <w:i/>
          <w:iCs/>
          <w:sz w:val="20"/>
          <w:szCs w:val="20"/>
        </w:rPr>
        <w:br/>
      </w:r>
      <w:r w:rsidRPr="5E29BD45">
        <w:rPr>
          <w:rFonts w:ascii="Trebuchet MS" w:eastAsia="Trebuchet MS" w:hAnsi="Trebuchet MS" w:cs="Trebuchet MS"/>
          <w:i/>
          <w:iCs/>
          <w:sz w:val="20"/>
          <w:szCs w:val="20"/>
        </w:rPr>
        <w:t>Gestores (Pessoa Física) remunerados:</w:t>
      </w:r>
      <w:r w:rsidR="00F31F83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</w:t>
      </w:r>
      <w:r w:rsidR="00F31F83" w:rsidRP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[inserir número</w:t>
      </w:r>
      <w:r w:rsid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, caso não haja coloque 0</w:t>
      </w:r>
      <w:r w:rsidR="00F31F83" w:rsidRP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]</w:t>
      </w:r>
      <w:r w:rsidRPr="000006D4">
        <w:rPr>
          <w:rFonts w:ascii="Trebuchet MS" w:eastAsia="Trebuchet MS" w:hAnsi="Trebuchet MS" w:cs="Trebuchet MS"/>
          <w:i/>
          <w:iCs/>
          <w:sz w:val="20"/>
          <w:szCs w:val="20"/>
        </w:rPr>
        <w:br/>
        <w:t xml:space="preserve">Gestores (Pessoa </w:t>
      </w:r>
      <w:r w:rsidR="003625C1" w:rsidRPr="000006D4">
        <w:rPr>
          <w:rFonts w:ascii="Trebuchet MS" w:eastAsia="Trebuchet MS" w:hAnsi="Trebuchet MS" w:cs="Trebuchet MS"/>
          <w:i/>
          <w:iCs/>
          <w:sz w:val="20"/>
          <w:szCs w:val="20"/>
        </w:rPr>
        <w:t>Física</w:t>
      </w:r>
      <w:r w:rsidRPr="000006D4">
        <w:rPr>
          <w:rFonts w:ascii="Trebuchet MS" w:eastAsia="Trebuchet MS" w:hAnsi="Trebuchet MS" w:cs="Trebuchet MS"/>
          <w:i/>
          <w:iCs/>
          <w:sz w:val="20"/>
          <w:szCs w:val="20"/>
        </w:rPr>
        <w:t>) voluntários:</w:t>
      </w:r>
      <w:r w:rsidR="00F31F83" w:rsidRP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 xml:space="preserve"> [inserir número</w:t>
      </w:r>
      <w:r w:rsid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, caso não haja coloque 0</w:t>
      </w:r>
      <w:r w:rsidR="00F31F83" w:rsidRPr="00F31F83">
        <w:rPr>
          <w:rFonts w:ascii="Trebuchet MS" w:eastAsia="Trebuchet MS" w:hAnsi="Trebuchet MS" w:cs="Trebuchet MS"/>
          <w:i/>
          <w:iCs/>
          <w:color w:val="8064A2" w:themeColor="accent4"/>
          <w:sz w:val="20"/>
          <w:szCs w:val="20"/>
        </w:rPr>
        <w:t>]</w:t>
      </w:r>
    </w:p>
    <w:p w14:paraId="2661BBDF" w14:textId="0F9D5CB8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30.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Em caso de gestão externa, ela é: </w:t>
      </w:r>
      <w:r w:rsidR="00EC5A91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EC5A91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BE0" w14:textId="77777777" w:rsidR="002A20C8" w:rsidRDefault="005B6EF2">
      <w:pPr>
        <w:spacing w:before="240" w:after="240"/>
        <w:ind w:left="360" w:firstLine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Discricionária*.</w:t>
      </w:r>
    </w:p>
    <w:p w14:paraId="2661BBE1" w14:textId="77777777" w:rsidR="002A20C8" w:rsidRDefault="005B6EF2">
      <w:pPr>
        <w:spacing w:before="240" w:after="240"/>
        <w:ind w:left="360" w:firstLine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Não-discricionária.</w:t>
      </w:r>
    </w:p>
    <w:p w14:paraId="2661BBE2" w14:textId="77777777" w:rsidR="002A20C8" w:rsidRDefault="005B6EF2">
      <w:pPr>
        <w:spacing w:before="240" w:after="24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sz w:val="16"/>
          <w:szCs w:val="16"/>
        </w:rPr>
        <w:t xml:space="preserve">(*) </w:t>
      </w:r>
      <w:r>
        <w:rPr>
          <w:rFonts w:ascii="Trebuchet MS" w:eastAsia="Trebuchet MS" w:hAnsi="Trebuchet MS" w:cs="Trebuchet MS"/>
          <w:color w:val="202124"/>
          <w:sz w:val="16"/>
          <w:szCs w:val="16"/>
        </w:rPr>
        <w:t>Gestão discricionária é aquela em que o gestor da carteira de investimentos, contratado pelo investidor, detém, exclusivamente, o poder de decidir sobre a análise, a seleção, a compra e a venda de ativos.</w:t>
      </w:r>
      <w:r>
        <w:rPr>
          <w:rFonts w:ascii="Trebuchet MS" w:eastAsia="Trebuchet MS" w:hAnsi="Trebuchet MS" w:cs="Trebuchet MS"/>
          <w:color w:val="202124"/>
          <w:sz w:val="20"/>
          <w:szCs w:val="20"/>
        </w:rPr>
        <w:br/>
      </w:r>
    </w:p>
    <w:p w14:paraId="2661BBE3" w14:textId="09E1FF92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31.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Em caso de gestão externa, os gestores contratados:</w:t>
      </w:r>
      <w:r w:rsidR="00EC5A91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EC5A91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BE4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Podem alocar recursos em todas as classes de ativos permitidas pela Política de Investimentos.</w:t>
      </w:r>
    </w:p>
    <w:p w14:paraId="2661BBE5" w14:textId="77777777" w:rsidR="002A20C8" w:rsidRDefault="005B6EF2">
      <w:pPr>
        <w:spacing w:before="240" w:after="240"/>
        <w:ind w:left="360" w:firstLine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>(  ) Fazem gestão de classes de ativos específicas.</w:t>
      </w:r>
    </w:p>
    <w:p w14:paraId="2661BBE6" w14:textId="77777777" w:rsidR="002A20C8" w:rsidRDefault="005B6EF2">
      <w:pPr>
        <w:spacing w:before="240" w:after="240"/>
        <w:ind w:left="360" w:firstLine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O fundo possui ambos os perfis de gestores.</w:t>
      </w:r>
    </w:p>
    <w:p w14:paraId="2661BBE7" w14:textId="77777777" w:rsidR="002A20C8" w:rsidRDefault="002A20C8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  <w:highlight w:val="yellow"/>
        </w:rPr>
      </w:pPr>
    </w:p>
    <w:p w14:paraId="2661BBE8" w14:textId="7850929C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32. O fundo patrimonial tem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auditoria externa?</w:t>
      </w:r>
      <w:r w:rsidR="00EC5A91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EC5A91" w:rsidRPr="007630AF">
        <w:rPr>
          <w:rFonts w:ascii="Trebuchet MS" w:eastAsia="Trebuchet MS" w:hAnsi="Trebuchet MS" w:cs="Trebuchet MS"/>
          <w:i/>
          <w:iCs/>
          <w:color w:val="8064A2"/>
          <w:sz w:val="20"/>
          <w:szCs w:val="20"/>
        </w:rPr>
        <w:t>[pré-preenchida no sistema]</w:t>
      </w:r>
    </w:p>
    <w:p w14:paraId="2661BBE9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</w:t>
      </w:r>
      <w:r>
        <w:rPr>
          <w:rFonts w:ascii="Trebuchet MS" w:eastAsia="Trebuchet MS" w:hAnsi="Trebuchet MS" w:cs="Trebuchet MS"/>
          <w:sz w:val="20"/>
          <w:szCs w:val="20"/>
        </w:rPr>
        <w:tab/>
        <w:t>(  ) Sim.</w:t>
      </w:r>
    </w:p>
    <w:p w14:paraId="2661BBEA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</w:t>
      </w:r>
      <w:r>
        <w:rPr>
          <w:rFonts w:ascii="Trebuchet MS" w:eastAsia="Trebuchet MS" w:hAnsi="Trebuchet MS" w:cs="Trebuchet MS"/>
          <w:sz w:val="20"/>
          <w:szCs w:val="20"/>
        </w:rPr>
        <w:tab/>
        <w:t>(  ) Não.</w:t>
      </w:r>
    </w:p>
    <w:p w14:paraId="2661BBEB" w14:textId="77777777" w:rsidR="002A20C8" w:rsidRDefault="002A20C8">
      <w:pPr>
        <w:keepNext/>
        <w:keepLines/>
        <w:spacing w:before="360" w:after="120"/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</w:pPr>
    </w:p>
    <w:p w14:paraId="2661BBEC" w14:textId="77777777" w:rsidR="002A20C8" w:rsidRDefault="005B6EF2">
      <w:pPr>
        <w:keepNext/>
        <w:keepLines/>
        <w:spacing w:before="360" w:after="120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>PARTE 6 – PERSPECTIVAS</w:t>
      </w: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br/>
      </w: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</w:t>
      </w:r>
    </w:p>
    <w:p w14:paraId="2661BBED" w14:textId="3786DFF8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bookmarkStart w:id="7" w:name="_rljqe2n3158v" w:colFirst="0" w:colLast="0"/>
      <w:bookmarkEnd w:id="7"/>
      <w:r>
        <w:rPr>
          <w:rFonts w:ascii="Trebuchet MS" w:eastAsia="Trebuchet MS" w:hAnsi="Trebuchet MS" w:cs="Trebuchet MS"/>
          <w:sz w:val="20"/>
          <w:szCs w:val="20"/>
        </w:rPr>
        <w:t xml:space="preserve">33. </w:t>
      </w:r>
      <w:r w:rsidRPr="6BCA3A0F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Quais suas expectativas em relação ao volume de recursos captados para o Fundo Patrimonial em 202</w:t>
      </w:r>
      <w:r w:rsidR="6ECA15FD" w:rsidRPr="6BCA3A0F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6</w:t>
      </w:r>
      <w:r w:rsidRPr="6BCA3A0F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?</w:t>
      </w:r>
    </w:p>
    <w:p w14:paraId="2661BBEE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bookmarkStart w:id="8" w:name="_ms2al5guwkv" w:colFirst="0" w:colLast="0"/>
      <w:bookmarkEnd w:id="8"/>
      <w:r>
        <w:rPr>
          <w:rFonts w:ascii="Trebuchet MS" w:eastAsia="Trebuchet MS" w:hAnsi="Trebuchet MS" w:cs="Trebuchet MS"/>
          <w:sz w:val="20"/>
          <w:szCs w:val="20"/>
        </w:rPr>
        <w:t>(  ) Aumento do volume de recursos captados para a ampliação do patrimônio acumulado.</w:t>
      </w:r>
    </w:p>
    <w:p w14:paraId="2661BBEF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Manutenção do volume de recursos captados para a ampliação do patrimônio acumulado.</w:t>
      </w:r>
    </w:p>
    <w:p w14:paraId="2661BBF0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Queda do volume de recursos captados para a ampliação do patrimônio acumulado.</w:t>
      </w:r>
    </w:p>
    <w:p w14:paraId="2661BBF1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captaremos recursos para a ampliação do patrimônio acumulado.</w:t>
      </w:r>
    </w:p>
    <w:p w14:paraId="2661BBF2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bookmarkStart w:id="9" w:name="_3xzwz3umpdvm" w:colFirst="0" w:colLast="0"/>
      <w:bookmarkEnd w:id="9"/>
      <w:r>
        <w:rPr>
          <w:rFonts w:ascii="Trebuchet MS" w:eastAsia="Trebuchet MS" w:hAnsi="Trebuchet MS" w:cs="Trebuchet MS"/>
          <w:sz w:val="20"/>
          <w:szCs w:val="20"/>
        </w:rPr>
        <w:t>(  ) Não sei.</w:t>
      </w:r>
    </w:p>
    <w:p w14:paraId="2661BBF3" w14:textId="77777777" w:rsidR="002A20C8" w:rsidRDefault="002A20C8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</w:p>
    <w:p w14:paraId="2661BBF4" w14:textId="4127630E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bookmarkStart w:id="10" w:name="_2ya7wbn7uvms" w:colFirst="0" w:colLast="0"/>
      <w:bookmarkEnd w:id="10"/>
      <w:r>
        <w:rPr>
          <w:rFonts w:ascii="Trebuchet MS" w:eastAsia="Trebuchet MS" w:hAnsi="Trebuchet MS" w:cs="Trebuchet MS"/>
          <w:sz w:val="20"/>
          <w:szCs w:val="20"/>
        </w:rPr>
        <w:t xml:space="preserve">34. </w:t>
      </w:r>
      <w:r w:rsidRPr="6BCA3A0F">
        <w:rPr>
          <w:rFonts w:ascii="Trebuchet MS" w:eastAsia="Trebuchet MS" w:hAnsi="Trebuchet MS" w:cs="Trebuchet MS"/>
          <w:color w:val="000000" w:themeColor="text1"/>
          <w:sz w:val="20"/>
          <w:szCs w:val="20"/>
        </w:rPr>
        <w:t xml:space="preserve">Quais suas expectativas em relação ao volume de recursos direcionados pelo Fundo Patrimonial </w:t>
      </w:r>
      <w:r>
        <w:rPr>
          <w:rFonts w:ascii="Trebuchet MS" w:eastAsia="Trebuchet MS" w:hAnsi="Trebuchet MS" w:cs="Trebuchet MS"/>
          <w:sz w:val="20"/>
          <w:szCs w:val="20"/>
        </w:rPr>
        <w:t xml:space="preserve">para a(s) Instituição(ões) Apoiada(s) e/ou para a(s) Organização(ões) Executora(s) em </w:t>
      </w:r>
      <w:r w:rsidRPr="6BCA3A0F">
        <w:rPr>
          <w:rFonts w:ascii="Trebuchet MS" w:eastAsia="Trebuchet MS" w:hAnsi="Trebuchet MS" w:cs="Trebuchet MS"/>
          <w:sz w:val="20"/>
          <w:szCs w:val="20"/>
        </w:rPr>
        <w:t>202</w:t>
      </w:r>
      <w:r w:rsidR="0E91D0A2" w:rsidRPr="6BCA3A0F">
        <w:rPr>
          <w:rFonts w:ascii="Trebuchet MS" w:eastAsia="Trebuchet MS" w:hAnsi="Trebuchet MS" w:cs="Trebuchet MS"/>
          <w:sz w:val="20"/>
          <w:szCs w:val="20"/>
        </w:rPr>
        <w:t>6</w:t>
      </w:r>
      <w:r w:rsidRPr="6BCA3A0F">
        <w:rPr>
          <w:rFonts w:ascii="Trebuchet MS" w:eastAsia="Trebuchet MS" w:hAnsi="Trebuchet MS" w:cs="Trebuchet MS"/>
          <w:sz w:val="20"/>
          <w:szCs w:val="20"/>
        </w:rPr>
        <w:t>?</w:t>
      </w:r>
    </w:p>
    <w:p w14:paraId="2661BBF5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Ampliação do volume de recursos direcionados.</w:t>
      </w:r>
    </w:p>
    <w:p w14:paraId="2661BBF6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Manutenção do volume de recursos direcionados. </w:t>
      </w:r>
    </w:p>
    <w:p w14:paraId="2661BBF7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bookmarkStart w:id="11" w:name="_6lh7g68zh1o7" w:colFirst="0" w:colLast="0"/>
      <w:bookmarkEnd w:id="11"/>
      <w:r>
        <w:rPr>
          <w:rFonts w:ascii="Trebuchet MS" w:eastAsia="Trebuchet MS" w:hAnsi="Trebuchet MS" w:cs="Trebuchet MS"/>
          <w:sz w:val="20"/>
          <w:szCs w:val="20"/>
        </w:rPr>
        <w:lastRenderedPageBreak/>
        <w:t xml:space="preserve">(  ) Redução do volume de recursos direcionados. </w:t>
      </w:r>
    </w:p>
    <w:p w14:paraId="2661BBF8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direcionaremos recursos.</w:t>
      </w:r>
    </w:p>
    <w:p w14:paraId="2661BBF9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sei.</w:t>
      </w:r>
    </w:p>
    <w:p w14:paraId="2661BBFA" w14:textId="77777777" w:rsidR="002A20C8" w:rsidRDefault="002A20C8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</w:p>
    <w:p w14:paraId="2661BBFB" w14:textId="7A2F5168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35. </w:t>
      </w:r>
      <w:r w:rsidRPr="6BCA3A0F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Quais suas expectativas em relação à rentabilidade bruta (antes da dedução de impostos) consolidada do portfólio (%) do Fundo Patrimonial em 202</w:t>
      </w:r>
      <w:r w:rsidR="12F8B5BF" w:rsidRPr="6BCA3A0F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6</w:t>
      </w:r>
      <w:r w:rsidRPr="6BCA3A0F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?</w:t>
      </w:r>
    </w:p>
    <w:p w14:paraId="2661BBFC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Aumento da rentabilidade bruta.</w:t>
      </w:r>
    </w:p>
    <w:p w14:paraId="2661BBFD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Manutenção da rentabilidade bruta. </w:t>
      </w:r>
    </w:p>
    <w:p w14:paraId="2661BBFE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Redução da rentabilidade bruta. </w:t>
      </w:r>
    </w:p>
    <w:p w14:paraId="2661BBFF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sei.</w:t>
      </w:r>
    </w:p>
    <w:p w14:paraId="2661BC00" w14:textId="77777777" w:rsidR="002A20C8" w:rsidRDefault="002A20C8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</w:p>
    <w:p w14:paraId="2661BC01" w14:textId="77777777" w:rsidR="002A20C8" w:rsidRDefault="002A20C8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</w:p>
    <w:p w14:paraId="2661BC02" w14:textId="2F3DFF48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36. </w:t>
      </w:r>
      <w:r w:rsidRPr="6BCA3A0F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Em 202</w:t>
      </w:r>
      <w:r w:rsidR="252C3677" w:rsidRPr="6BCA3A0F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6</w:t>
      </w:r>
      <w:r w:rsidRPr="6BCA3A0F">
        <w:rPr>
          <w:rFonts w:ascii="Trebuchet MS" w:eastAsia="Trebuchet MS" w:hAnsi="Trebuchet MS" w:cs="Trebuchet MS"/>
          <w:color w:val="000000" w:themeColor="text1"/>
          <w:sz w:val="20"/>
          <w:szCs w:val="20"/>
        </w:rPr>
        <w:t>, o portfólio do Fundo Patrimonial está:</w:t>
      </w:r>
      <w:r>
        <w:tab/>
      </w:r>
    </w:p>
    <w:p w14:paraId="2661BC03" w14:textId="011813E3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Assumindo mais riscos que em </w:t>
      </w:r>
      <w:r w:rsidRPr="6BCA3A0F">
        <w:rPr>
          <w:rFonts w:ascii="Trebuchet MS" w:eastAsia="Trebuchet MS" w:hAnsi="Trebuchet MS" w:cs="Trebuchet MS"/>
          <w:sz w:val="20"/>
          <w:szCs w:val="20"/>
        </w:rPr>
        <w:t>202</w:t>
      </w:r>
      <w:r w:rsidR="38749CEE" w:rsidRPr="6BCA3A0F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2661BC04" w14:textId="74FB686D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Com o mesmo nível de risco de </w:t>
      </w:r>
      <w:r w:rsidRPr="6BCA3A0F">
        <w:rPr>
          <w:rFonts w:ascii="Trebuchet MS" w:eastAsia="Trebuchet MS" w:hAnsi="Trebuchet MS" w:cs="Trebuchet MS"/>
          <w:sz w:val="20"/>
          <w:szCs w:val="20"/>
        </w:rPr>
        <w:t>202</w:t>
      </w:r>
      <w:r w:rsidR="3F192DAD" w:rsidRPr="6BCA3A0F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2661BC05" w14:textId="7A4A88A2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Com menos risco do que em </w:t>
      </w:r>
      <w:r w:rsidRPr="6BCA3A0F">
        <w:rPr>
          <w:rFonts w:ascii="Trebuchet MS" w:eastAsia="Trebuchet MS" w:hAnsi="Trebuchet MS" w:cs="Trebuchet MS"/>
          <w:sz w:val="20"/>
          <w:szCs w:val="20"/>
        </w:rPr>
        <w:t>202</w:t>
      </w:r>
      <w:r w:rsidR="4FBCE2AF" w:rsidRPr="6BCA3A0F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2661BC06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sei.</w:t>
      </w:r>
    </w:p>
    <w:p w14:paraId="2661BC07" w14:textId="77777777" w:rsidR="002A20C8" w:rsidRDefault="002A20C8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2661BC08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37.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Qual o principal desafio enfrentado atualmente pelo Fundo Patrimonial?     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</w:p>
    <w:p w14:paraId="2661BC09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Consolidação do Fundo Patrimonial e de sua governança.</w:t>
      </w:r>
    </w:p>
    <w:p w14:paraId="2661BC0A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Gestão operacional do Fundo Patrimonial.</w:t>
      </w:r>
    </w:p>
    <w:p w14:paraId="2661BC0B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</w:t>
      </w:r>
      <w:r>
        <w:rPr>
          <w:rFonts w:ascii="Trebuchet MS" w:eastAsia="Trebuchet MS" w:hAnsi="Trebuchet MS" w:cs="Trebuchet MS"/>
          <w:sz w:val="20"/>
          <w:szCs w:val="20"/>
        </w:rPr>
        <w:tab/>
        <w:t>(  ) Gestão financeira dos investimentos.</w:t>
      </w:r>
    </w:p>
    <w:p w14:paraId="2661BC0C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>(  ) Rentabilidade.</w:t>
      </w:r>
    </w:p>
    <w:p w14:paraId="2661BC0D" w14:textId="77777777" w:rsidR="002A20C8" w:rsidRDefault="005B6EF2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Ampliação do volume de recursos direcionados para a(s) Instituição(ões) Apoiada(s) e/ou para a(s) Organização(ões) Executora(s).</w:t>
      </w:r>
    </w:p>
    <w:p w14:paraId="2661BC0E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Captação de recursos.</w:t>
      </w:r>
    </w:p>
    <w:p w14:paraId="2661BC0F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Ambiente regulatório / fiscal.</w:t>
      </w:r>
    </w:p>
    <w:p w14:paraId="2661BC10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</w:t>
      </w:r>
      <w:r>
        <w:rPr>
          <w:rFonts w:ascii="Trebuchet MS" w:eastAsia="Trebuchet MS" w:hAnsi="Trebuchet MS" w:cs="Trebuchet MS"/>
          <w:sz w:val="20"/>
          <w:szCs w:val="20"/>
        </w:rPr>
        <w:tab/>
        <w:t>(  ) Falta de cultura dos Fundos Patrimoniais.</w:t>
      </w:r>
    </w:p>
    <w:p w14:paraId="2661BC11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</w:t>
      </w:r>
      <w:r>
        <w:rPr>
          <w:rFonts w:ascii="Trebuchet MS" w:eastAsia="Trebuchet MS" w:hAnsi="Trebuchet MS" w:cs="Trebuchet MS"/>
          <w:sz w:val="20"/>
          <w:szCs w:val="20"/>
        </w:rPr>
        <w:tab/>
        <w:t>(  ) Outro. Qual?</w:t>
      </w:r>
    </w:p>
    <w:p w14:paraId="2661BC12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</w:t>
      </w:r>
      <w:r>
        <w:rPr>
          <w:rFonts w:ascii="Trebuchet MS" w:eastAsia="Trebuchet MS" w:hAnsi="Trebuchet MS" w:cs="Trebuchet MS"/>
          <w:sz w:val="20"/>
          <w:szCs w:val="20"/>
        </w:rPr>
        <w:tab/>
        <w:t>(  ) Não sei.</w:t>
      </w:r>
    </w:p>
    <w:p w14:paraId="0E50CDB8" w14:textId="7639909D" w:rsidR="0091622C" w:rsidRDefault="00B468E1">
      <w:pPr>
        <w:spacing w:before="240" w:after="240"/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>PARTE 8 –  A CONTRIBUIÇÃO DO ANUÁRIO</w:t>
      </w:r>
      <w:r w:rsidR="0091622C"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 xml:space="preserve"> </w:t>
      </w:r>
    </w:p>
    <w:p w14:paraId="34D20986" w14:textId="097FF396" w:rsidR="001968AB" w:rsidRPr="009625E9" w:rsidRDefault="00B468E1" w:rsidP="001968AB">
      <w:pPr>
        <w:spacing w:before="240" w:after="240"/>
        <w:ind w:left="360"/>
        <w:rPr>
          <w:rFonts w:ascii="Trebuchet MS" w:eastAsia="Trebuchet MS" w:hAnsi="Trebuchet MS" w:cs="Trebuchet MS"/>
          <w:b/>
          <w:bCs/>
          <w:sz w:val="20"/>
          <w:szCs w:val="20"/>
        </w:rPr>
      </w:pPr>
      <w:r w:rsidRPr="009625E9">
        <w:rPr>
          <w:rFonts w:ascii="Trebuchet MS" w:eastAsia="Trebuchet MS" w:hAnsi="Trebuchet MS" w:cs="Trebuchet MS"/>
          <w:b/>
          <w:bCs/>
          <w:sz w:val="20"/>
          <w:szCs w:val="20"/>
        </w:rPr>
        <w:t>38.</w:t>
      </w:r>
      <w:r w:rsidR="001968AB" w:rsidRPr="009625E9">
        <w:rPr>
          <w:rFonts w:ascii="Calibri" w:eastAsia="Times New Roman" w:hAnsi="Calibri" w:cs="Calibri"/>
          <w14:ligatures w14:val="standardContextual"/>
        </w:rPr>
        <w:t xml:space="preserve"> </w:t>
      </w:r>
      <w:r w:rsidR="001968AB" w:rsidRPr="009625E9">
        <w:rPr>
          <w:rFonts w:ascii="Trebuchet MS" w:eastAsia="Trebuchet MS" w:hAnsi="Trebuchet MS" w:cs="Trebuchet MS"/>
          <w:b/>
          <w:bCs/>
          <w:sz w:val="20"/>
          <w:szCs w:val="20"/>
        </w:rPr>
        <w:t>Ao responder as questões, você aprendeu algo novo ou passou a levar em consideração novos aspectos na gestão do fundo?</w:t>
      </w:r>
    </w:p>
    <w:p w14:paraId="2F8FE20B" w14:textId="2814963E" w:rsidR="00C9226E" w:rsidRPr="00637521" w:rsidRDefault="00C9226E" w:rsidP="001968AB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 w:rsidRPr="00637521">
        <w:rPr>
          <w:rFonts w:ascii="Trebuchet MS" w:eastAsia="Trebuchet MS" w:hAnsi="Trebuchet MS" w:cs="Trebuchet MS"/>
          <w:sz w:val="20"/>
          <w:szCs w:val="20"/>
        </w:rPr>
        <w:t xml:space="preserve">( ) </w:t>
      </w:r>
      <w:r w:rsidR="000D10CA" w:rsidRPr="00637521">
        <w:rPr>
          <w:rFonts w:ascii="Trebuchet MS" w:eastAsia="Trebuchet MS" w:hAnsi="Trebuchet MS" w:cs="Trebuchet MS"/>
          <w:sz w:val="20"/>
          <w:szCs w:val="20"/>
        </w:rPr>
        <w:t>S</w:t>
      </w:r>
      <w:r w:rsidRPr="00637521">
        <w:rPr>
          <w:rFonts w:ascii="Trebuchet MS" w:eastAsia="Trebuchet MS" w:hAnsi="Trebuchet MS" w:cs="Trebuchet MS"/>
          <w:sz w:val="20"/>
          <w:szCs w:val="20"/>
        </w:rPr>
        <w:t xml:space="preserve">im( ) </w:t>
      </w:r>
      <w:r w:rsidR="000D10CA" w:rsidRPr="00637521">
        <w:rPr>
          <w:rFonts w:ascii="Trebuchet MS" w:eastAsia="Trebuchet MS" w:hAnsi="Trebuchet MS" w:cs="Trebuchet MS"/>
          <w:sz w:val="20"/>
          <w:szCs w:val="20"/>
        </w:rPr>
        <w:t>N</w:t>
      </w:r>
      <w:r w:rsidRPr="00637521">
        <w:rPr>
          <w:rFonts w:ascii="Trebuchet MS" w:eastAsia="Trebuchet MS" w:hAnsi="Trebuchet MS" w:cs="Trebuchet MS"/>
          <w:sz w:val="20"/>
          <w:szCs w:val="20"/>
        </w:rPr>
        <w:t>ão</w:t>
      </w:r>
    </w:p>
    <w:p w14:paraId="7A14F439" w14:textId="6967F54C" w:rsidR="00F43FB0" w:rsidRPr="009625E9" w:rsidRDefault="12E18981">
      <w:pPr>
        <w:spacing w:before="240" w:after="240"/>
        <w:ind w:left="360"/>
        <w:rPr>
          <w:rFonts w:ascii="Trebuchet MS" w:eastAsia="Trebuchet MS" w:hAnsi="Trebuchet MS" w:cs="Trebuchet MS"/>
          <w:b/>
          <w:bCs/>
          <w:sz w:val="20"/>
          <w:szCs w:val="20"/>
        </w:rPr>
      </w:pPr>
      <w:r w:rsidRPr="06312AA7">
        <w:rPr>
          <w:rFonts w:ascii="Trebuchet MS" w:eastAsia="Trebuchet MS" w:hAnsi="Trebuchet MS" w:cs="Trebuchet MS"/>
          <w:b/>
          <w:bCs/>
          <w:sz w:val="20"/>
          <w:szCs w:val="20"/>
        </w:rPr>
        <w:t>39. A sua organização utiliza os dados do Anuário de Desempenho de Fundos Patrimoniais em processos de gestão ou tomada de decisão?</w:t>
      </w:r>
      <w:r w:rsidR="00F43FB0">
        <w:br/>
      </w:r>
      <w:r w:rsidRPr="00637521">
        <w:rPr>
          <w:rFonts w:ascii="Trebuchet MS" w:eastAsia="Trebuchet MS" w:hAnsi="Trebuchet MS" w:cs="Trebuchet MS"/>
          <w:sz w:val="20"/>
          <w:szCs w:val="20"/>
        </w:rPr>
        <w:t>( ) Sim, com frequência</w:t>
      </w:r>
      <w:r w:rsidR="00F43FB0">
        <w:br/>
      </w:r>
      <w:r w:rsidRPr="00637521">
        <w:rPr>
          <w:rFonts w:ascii="Trebuchet MS" w:eastAsia="Trebuchet MS" w:hAnsi="Trebuchet MS" w:cs="Trebuchet MS"/>
          <w:sz w:val="20"/>
          <w:szCs w:val="20"/>
        </w:rPr>
        <w:t>( ) Ocasionalmente</w:t>
      </w:r>
      <w:r w:rsidR="00F43FB0">
        <w:br/>
      </w:r>
      <w:r w:rsidRPr="00637521">
        <w:rPr>
          <w:rFonts w:ascii="Trebuchet MS" w:eastAsia="Trebuchet MS" w:hAnsi="Trebuchet MS" w:cs="Trebuchet MS"/>
          <w:sz w:val="20"/>
          <w:szCs w:val="20"/>
        </w:rPr>
        <w:t>( ) Já utilizamos, mas não atualmente</w:t>
      </w:r>
      <w:r w:rsidR="00F43FB0">
        <w:br/>
      </w:r>
      <w:r w:rsidRPr="00637521">
        <w:rPr>
          <w:rFonts w:ascii="Trebuchet MS" w:eastAsia="Trebuchet MS" w:hAnsi="Trebuchet MS" w:cs="Trebuchet MS"/>
          <w:sz w:val="20"/>
          <w:szCs w:val="20"/>
        </w:rPr>
        <w:t>( ) Conhecemos, mas não utilizamos</w:t>
      </w:r>
      <w:r w:rsidR="00F43FB0">
        <w:br/>
      </w:r>
      <w:r w:rsidRPr="00637521">
        <w:rPr>
          <w:rFonts w:ascii="Trebuchet MS" w:eastAsia="Trebuchet MS" w:hAnsi="Trebuchet MS" w:cs="Trebuchet MS"/>
          <w:sz w:val="20"/>
          <w:szCs w:val="20"/>
        </w:rPr>
        <w:t xml:space="preserve">( ) Não </w:t>
      </w:r>
      <w:r w:rsidR="3C4328FA" w:rsidRPr="00637521">
        <w:rPr>
          <w:rFonts w:ascii="Trebuchet MS" w:eastAsia="Trebuchet MS" w:hAnsi="Trebuchet MS" w:cs="Trebuchet MS"/>
          <w:sz w:val="20"/>
          <w:szCs w:val="20"/>
        </w:rPr>
        <w:t>conhecemos</w:t>
      </w:r>
      <w:r w:rsidR="3C4328FA" w:rsidRPr="06312AA7">
        <w:rPr>
          <w:rFonts w:ascii="Trebuchet MS" w:eastAsia="Trebuchet MS" w:hAnsi="Trebuchet MS" w:cs="Trebuchet MS"/>
          <w:sz w:val="20"/>
          <w:szCs w:val="20"/>
        </w:rPr>
        <w:t>.</w:t>
      </w:r>
    </w:p>
    <w:p w14:paraId="12419F28" w14:textId="0D8F3B4D" w:rsidR="00F03DF0" w:rsidRPr="00F665E6" w:rsidRDefault="008F483B" w:rsidP="001968AB">
      <w:pPr>
        <w:spacing w:before="240" w:after="240"/>
        <w:ind w:left="360"/>
        <w:rPr>
          <w:rFonts w:ascii="Trebuchet MS" w:eastAsia="Trebuchet MS" w:hAnsi="Trebuchet MS" w:cs="Trebuchet MS"/>
          <w:b/>
          <w:bCs/>
          <w:i/>
          <w:iCs/>
          <w:color w:val="8064A2" w:themeColor="accent4"/>
          <w:sz w:val="20"/>
          <w:szCs w:val="20"/>
        </w:rPr>
      </w:pPr>
      <w:r w:rsidRPr="00F665E6">
        <w:rPr>
          <w:rFonts w:ascii="Trebuchet MS" w:eastAsia="Trebuchet MS" w:hAnsi="Trebuchet MS" w:cs="Trebuchet MS"/>
          <w:b/>
          <w:bCs/>
          <w:i/>
          <w:iCs/>
          <w:color w:val="8064A2" w:themeColor="accent4"/>
          <w:sz w:val="20"/>
          <w:szCs w:val="20"/>
        </w:rPr>
        <w:t>Caso tenha respondido: “Conhecemos, mas não utilizamos”</w:t>
      </w:r>
      <w:r w:rsidR="00774483" w:rsidRPr="00F665E6">
        <w:rPr>
          <w:rFonts w:ascii="Trebuchet MS" w:eastAsia="Trebuchet MS" w:hAnsi="Trebuchet MS" w:cs="Trebuchet MS"/>
          <w:b/>
          <w:bCs/>
          <w:i/>
          <w:iCs/>
          <w:color w:val="8064A2" w:themeColor="accent4"/>
          <w:sz w:val="20"/>
          <w:szCs w:val="20"/>
        </w:rPr>
        <w:t xml:space="preserve"> ou “</w:t>
      </w:r>
      <w:r w:rsidRPr="00F665E6">
        <w:rPr>
          <w:rFonts w:ascii="Trebuchet MS" w:eastAsia="Trebuchet MS" w:hAnsi="Trebuchet MS" w:cs="Trebuchet MS"/>
          <w:b/>
          <w:bCs/>
          <w:i/>
          <w:iCs/>
          <w:color w:val="8064A2" w:themeColor="accent4"/>
          <w:sz w:val="20"/>
          <w:szCs w:val="20"/>
        </w:rPr>
        <w:t>Não conhecemos / não utilizamos</w:t>
      </w:r>
      <w:r w:rsidR="00774483" w:rsidRPr="00F665E6">
        <w:rPr>
          <w:rFonts w:ascii="Trebuchet MS" w:eastAsia="Trebuchet MS" w:hAnsi="Trebuchet MS" w:cs="Trebuchet MS"/>
          <w:b/>
          <w:bCs/>
          <w:i/>
          <w:iCs/>
          <w:color w:val="8064A2" w:themeColor="accent4"/>
          <w:sz w:val="20"/>
          <w:szCs w:val="20"/>
        </w:rPr>
        <w:t xml:space="preserve">”, pule para a pergunta </w:t>
      </w:r>
      <w:r w:rsidR="00774483" w:rsidRPr="00F665E6">
        <w:rPr>
          <w:rFonts w:ascii="Trebuchet MS" w:eastAsia="Trebuchet MS" w:hAnsi="Trebuchet MS" w:cs="Trebuchet MS"/>
          <w:b/>
          <w:bCs/>
          <w:i/>
          <w:iCs/>
          <w:color w:val="8064A2" w:themeColor="accent4"/>
          <w:sz w:val="20"/>
          <w:szCs w:val="20"/>
          <w:u w:val="single"/>
        </w:rPr>
        <w:t>4</w:t>
      </w:r>
      <w:r w:rsidR="00A720B4" w:rsidRPr="00F665E6">
        <w:rPr>
          <w:rFonts w:ascii="Trebuchet MS" w:eastAsia="Trebuchet MS" w:hAnsi="Trebuchet MS" w:cs="Trebuchet MS"/>
          <w:b/>
          <w:bCs/>
          <w:i/>
          <w:iCs/>
          <w:color w:val="8064A2" w:themeColor="accent4"/>
          <w:sz w:val="20"/>
          <w:szCs w:val="20"/>
          <w:u w:val="single"/>
        </w:rPr>
        <w:t>3</w:t>
      </w:r>
      <w:r w:rsidR="00774483" w:rsidRPr="00F665E6">
        <w:rPr>
          <w:rFonts w:ascii="Trebuchet MS" w:eastAsia="Trebuchet MS" w:hAnsi="Trebuchet MS" w:cs="Trebuchet MS"/>
          <w:b/>
          <w:bCs/>
          <w:i/>
          <w:iCs/>
          <w:color w:val="8064A2" w:themeColor="accent4"/>
          <w:sz w:val="20"/>
          <w:szCs w:val="20"/>
        </w:rPr>
        <w:t>.</w:t>
      </w:r>
    </w:p>
    <w:p w14:paraId="22F2646C" w14:textId="24197A54" w:rsidR="00F03DF0" w:rsidRPr="00F03DF0" w:rsidRDefault="00F03DF0" w:rsidP="001968AB">
      <w:pPr>
        <w:spacing w:before="240" w:after="240"/>
        <w:ind w:left="360"/>
        <w:rPr>
          <w:rFonts w:ascii="Trebuchet MS" w:eastAsia="Trebuchet MS" w:hAnsi="Trebuchet MS" w:cs="Trebuchet MS"/>
          <w:b/>
          <w:bCs/>
          <w:sz w:val="20"/>
          <w:szCs w:val="20"/>
        </w:rPr>
      </w:pPr>
      <w:r w:rsidRPr="00F03DF0">
        <w:rPr>
          <w:rFonts w:ascii="Trebuchet MS" w:eastAsia="Trebuchet MS" w:hAnsi="Trebuchet MS" w:cs="Trebuchet MS"/>
          <w:b/>
          <w:bCs/>
          <w:sz w:val="20"/>
          <w:szCs w:val="20"/>
        </w:rPr>
        <w:t xml:space="preserve">40. De que forma os dados do Anuário têm sido </w:t>
      </w:r>
      <w:r w:rsidR="008F483B">
        <w:rPr>
          <w:rFonts w:ascii="Trebuchet MS" w:eastAsia="Trebuchet MS" w:hAnsi="Trebuchet MS" w:cs="Trebuchet MS"/>
          <w:b/>
          <w:bCs/>
          <w:sz w:val="20"/>
          <w:szCs w:val="20"/>
        </w:rPr>
        <w:t xml:space="preserve">ou foram </w:t>
      </w:r>
      <w:r w:rsidR="001465D8" w:rsidRPr="00F03DF0">
        <w:rPr>
          <w:rFonts w:ascii="Trebuchet MS" w:eastAsia="Trebuchet MS" w:hAnsi="Trebuchet MS" w:cs="Trebuchet MS"/>
          <w:b/>
          <w:bCs/>
          <w:sz w:val="20"/>
          <w:szCs w:val="20"/>
        </w:rPr>
        <w:t>utilizados</w:t>
      </w:r>
      <w:r w:rsidRPr="00F03DF0">
        <w:rPr>
          <w:rFonts w:ascii="Trebuchet MS" w:eastAsia="Trebuchet MS" w:hAnsi="Trebuchet MS" w:cs="Trebuchet MS"/>
          <w:b/>
          <w:bCs/>
          <w:sz w:val="20"/>
          <w:szCs w:val="20"/>
        </w:rPr>
        <w:t xml:space="preserve"> pela sua organização?</w:t>
      </w:r>
      <w:r w:rsidRPr="00F03DF0">
        <w:rPr>
          <w:rFonts w:ascii="Trebuchet MS" w:eastAsia="Trebuchet MS" w:hAnsi="Trebuchet MS" w:cs="Trebuchet MS"/>
          <w:b/>
          <w:bCs/>
          <w:sz w:val="20"/>
          <w:szCs w:val="20"/>
        </w:rPr>
        <w:br/>
        <w:t>(Selecione todas as opções aplicáveis)</w:t>
      </w:r>
      <w:r w:rsidRPr="00F03DF0">
        <w:rPr>
          <w:rFonts w:ascii="Trebuchet MS" w:eastAsia="Trebuchet MS" w:hAnsi="Trebuchet MS" w:cs="Trebuchet MS"/>
          <w:b/>
          <w:bCs/>
          <w:sz w:val="20"/>
          <w:szCs w:val="20"/>
        </w:rPr>
        <w:br/>
      </w:r>
      <w:r w:rsidRPr="009625E9">
        <w:rPr>
          <w:rFonts w:ascii="Segoe UI Symbol" w:eastAsia="Trebuchet MS" w:hAnsi="Segoe UI Symbol" w:cs="Segoe UI Symbol"/>
          <w:sz w:val="20"/>
          <w:szCs w:val="20"/>
        </w:rPr>
        <w:t>☐</w:t>
      </w:r>
      <w:r w:rsidRPr="009625E9">
        <w:rPr>
          <w:rFonts w:ascii="Trebuchet MS" w:eastAsia="Trebuchet MS" w:hAnsi="Trebuchet MS" w:cs="Trebuchet MS"/>
          <w:sz w:val="20"/>
          <w:szCs w:val="20"/>
        </w:rPr>
        <w:t xml:space="preserve"> Benchmarking de desempenho do fundo patrimonial</w:t>
      </w:r>
      <w:r w:rsidRPr="009625E9">
        <w:rPr>
          <w:rFonts w:ascii="Trebuchet MS" w:eastAsia="Trebuchet MS" w:hAnsi="Trebuchet MS" w:cs="Trebuchet MS"/>
          <w:sz w:val="20"/>
          <w:szCs w:val="20"/>
        </w:rPr>
        <w:br/>
      </w:r>
      <w:r w:rsidRPr="009625E9">
        <w:rPr>
          <w:rFonts w:ascii="Segoe UI Symbol" w:eastAsia="Trebuchet MS" w:hAnsi="Segoe UI Symbol" w:cs="Segoe UI Symbol"/>
          <w:sz w:val="20"/>
          <w:szCs w:val="20"/>
        </w:rPr>
        <w:t>☐</w:t>
      </w:r>
      <w:r w:rsidRPr="009625E9">
        <w:rPr>
          <w:rFonts w:ascii="Trebuchet MS" w:eastAsia="Trebuchet MS" w:hAnsi="Trebuchet MS" w:cs="Trebuchet MS"/>
          <w:sz w:val="20"/>
          <w:szCs w:val="20"/>
        </w:rPr>
        <w:t xml:space="preserve"> Apoio à definição de políticas de investimento ou governança</w:t>
      </w:r>
      <w:r w:rsidRPr="009625E9">
        <w:rPr>
          <w:rFonts w:ascii="Trebuchet MS" w:eastAsia="Trebuchet MS" w:hAnsi="Trebuchet MS" w:cs="Trebuchet MS"/>
          <w:sz w:val="20"/>
          <w:szCs w:val="20"/>
        </w:rPr>
        <w:br/>
      </w:r>
      <w:r w:rsidRPr="009625E9">
        <w:rPr>
          <w:rFonts w:ascii="Segoe UI Symbol" w:eastAsia="Trebuchet MS" w:hAnsi="Segoe UI Symbol" w:cs="Segoe UI Symbol"/>
          <w:sz w:val="20"/>
          <w:szCs w:val="20"/>
        </w:rPr>
        <w:t>☐</w:t>
      </w:r>
      <w:r w:rsidRPr="009625E9">
        <w:rPr>
          <w:rFonts w:ascii="Trebuchet MS" w:eastAsia="Trebuchet MS" w:hAnsi="Trebuchet MS" w:cs="Trebuchet MS"/>
          <w:sz w:val="20"/>
          <w:szCs w:val="20"/>
        </w:rPr>
        <w:t xml:space="preserve"> Planejamento estratégico ou tomada de decisão da gestão</w:t>
      </w:r>
      <w:r w:rsidRPr="009625E9">
        <w:rPr>
          <w:rFonts w:ascii="Trebuchet MS" w:eastAsia="Trebuchet MS" w:hAnsi="Trebuchet MS" w:cs="Trebuchet MS"/>
          <w:sz w:val="20"/>
          <w:szCs w:val="20"/>
        </w:rPr>
        <w:br/>
      </w:r>
      <w:r w:rsidRPr="009625E9">
        <w:rPr>
          <w:rFonts w:ascii="Segoe UI Symbol" w:eastAsia="Trebuchet MS" w:hAnsi="Segoe UI Symbol" w:cs="Segoe UI Symbol"/>
          <w:sz w:val="20"/>
          <w:szCs w:val="20"/>
        </w:rPr>
        <w:t>☐</w:t>
      </w:r>
      <w:r w:rsidRPr="009625E9">
        <w:rPr>
          <w:rFonts w:ascii="Trebuchet MS" w:eastAsia="Trebuchet MS" w:hAnsi="Trebuchet MS" w:cs="Trebuchet MS"/>
          <w:sz w:val="20"/>
          <w:szCs w:val="20"/>
        </w:rPr>
        <w:t xml:space="preserve"> Comunicação com conselhos, doadores ou stakeholders</w:t>
      </w:r>
      <w:r w:rsidRPr="009625E9">
        <w:rPr>
          <w:rFonts w:ascii="Trebuchet MS" w:eastAsia="Trebuchet MS" w:hAnsi="Trebuchet MS" w:cs="Trebuchet MS"/>
          <w:sz w:val="20"/>
          <w:szCs w:val="20"/>
        </w:rPr>
        <w:br/>
      </w:r>
      <w:r w:rsidRPr="009625E9">
        <w:rPr>
          <w:rFonts w:ascii="Segoe UI Symbol" w:eastAsia="Trebuchet MS" w:hAnsi="Segoe UI Symbol" w:cs="Segoe UI Symbol"/>
          <w:sz w:val="20"/>
          <w:szCs w:val="20"/>
        </w:rPr>
        <w:lastRenderedPageBreak/>
        <w:t>☐</w:t>
      </w:r>
      <w:r w:rsidRPr="009625E9">
        <w:rPr>
          <w:rFonts w:ascii="Trebuchet MS" w:eastAsia="Trebuchet MS" w:hAnsi="Trebuchet MS" w:cs="Trebuchet MS"/>
          <w:sz w:val="20"/>
          <w:szCs w:val="20"/>
        </w:rPr>
        <w:t xml:space="preserve"> Pesquisa ou produção de conhecimento</w:t>
      </w:r>
      <w:r w:rsidRPr="009625E9">
        <w:rPr>
          <w:rFonts w:ascii="Trebuchet MS" w:eastAsia="Trebuchet MS" w:hAnsi="Trebuchet MS" w:cs="Trebuchet MS"/>
          <w:sz w:val="20"/>
          <w:szCs w:val="20"/>
        </w:rPr>
        <w:br/>
      </w:r>
      <w:r w:rsidRPr="009625E9">
        <w:rPr>
          <w:rFonts w:ascii="Segoe UI Symbol" w:eastAsia="Trebuchet MS" w:hAnsi="Segoe UI Symbol" w:cs="Segoe UI Symbol"/>
          <w:sz w:val="20"/>
          <w:szCs w:val="20"/>
        </w:rPr>
        <w:t>☐</w:t>
      </w:r>
      <w:r w:rsidRPr="009625E9">
        <w:rPr>
          <w:rFonts w:ascii="Trebuchet MS" w:eastAsia="Trebuchet MS" w:hAnsi="Trebuchet MS" w:cs="Trebuchet MS"/>
          <w:sz w:val="20"/>
          <w:szCs w:val="20"/>
        </w:rPr>
        <w:t xml:space="preserve"> Outro (especifique)</w:t>
      </w:r>
    </w:p>
    <w:p w14:paraId="4B18EF1F" w14:textId="24F37BC4" w:rsidR="0091622C" w:rsidRPr="00F03DF0" w:rsidRDefault="008F483B" w:rsidP="001968AB">
      <w:pPr>
        <w:spacing w:before="240" w:after="240"/>
        <w:ind w:left="360"/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>4</w:t>
      </w:r>
      <w:r w:rsidR="00A720B4">
        <w:rPr>
          <w:rFonts w:ascii="Trebuchet MS" w:eastAsia="Trebuchet MS" w:hAnsi="Trebuchet MS" w:cs="Trebuchet MS"/>
          <w:b/>
          <w:bCs/>
          <w:sz w:val="20"/>
          <w:szCs w:val="20"/>
        </w:rPr>
        <w:t>1</w:t>
      </w:r>
      <w:r w:rsidR="0091622C" w:rsidRPr="00F03DF0">
        <w:rPr>
          <w:rFonts w:ascii="Trebuchet MS" w:eastAsia="Trebuchet MS" w:hAnsi="Trebuchet MS" w:cs="Trebuchet MS"/>
          <w:b/>
          <w:bCs/>
          <w:sz w:val="20"/>
          <w:szCs w:val="20"/>
        </w:rPr>
        <w:t xml:space="preserve">. </w:t>
      </w:r>
      <w:r w:rsidR="005263D3" w:rsidRPr="005263D3">
        <w:rPr>
          <w:rFonts w:ascii="Trebuchet MS" w:eastAsia="Trebuchet MS" w:hAnsi="Trebuchet MS" w:cs="Trebuchet MS"/>
          <w:b/>
          <w:bCs/>
          <w:sz w:val="20"/>
          <w:szCs w:val="20"/>
        </w:rPr>
        <w:t>Na sua avaliação, em que medida o Anuário contribui para qualificar a gestão de fundos patrimoniais no Brasil</w:t>
      </w:r>
      <w:r w:rsidR="005263D3" w:rsidRPr="6BCA3A0F">
        <w:rPr>
          <w:rFonts w:ascii="Trebuchet MS" w:eastAsia="Trebuchet MS" w:hAnsi="Trebuchet MS" w:cs="Trebuchet MS"/>
          <w:b/>
          <w:bCs/>
          <w:sz w:val="20"/>
          <w:szCs w:val="20"/>
        </w:rPr>
        <w:t>?</w:t>
      </w:r>
    </w:p>
    <w:p w14:paraId="75CB89F8" w14:textId="38B7D182" w:rsidR="001968AB" w:rsidRPr="00637521" w:rsidRDefault="001968AB" w:rsidP="00637521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 w:rsidRPr="00637521">
        <w:rPr>
          <w:rFonts w:ascii="Trebuchet MS" w:eastAsia="Trebuchet MS" w:hAnsi="Trebuchet MS" w:cs="Trebuchet MS"/>
          <w:sz w:val="20"/>
          <w:szCs w:val="20"/>
        </w:rPr>
        <w:t xml:space="preserve">( ) </w:t>
      </w:r>
      <w:r w:rsidR="005E241B" w:rsidRPr="00637521">
        <w:rPr>
          <w:rFonts w:ascii="Trebuchet MS" w:eastAsia="Trebuchet MS" w:hAnsi="Trebuchet MS" w:cs="Trebuchet MS"/>
          <w:sz w:val="20"/>
          <w:szCs w:val="20"/>
        </w:rPr>
        <w:t>Contribui muito</w:t>
      </w:r>
    </w:p>
    <w:p w14:paraId="58BF4522" w14:textId="4BAB4BBE" w:rsidR="005E241B" w:rsidRPr="00637521" w:rsidRDefault="005E241B" w:rsidP="00637521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 w:rsidRPr="00637521">
        <w:rPr>
          <w:rFonts w:ascii="Trebuchet MS" w:eastAsia="Trebuchet MS" w:hAnsi="Trebuchet MS" w:cs="Trebuchet MS"/>
          <w:sz w:val="20"/>
          <w:szCs w:val="20"/>
        </w:rPr>
        <w:t>( ) Contribui pouco</w:t>
      </w:r>
    </w:p>
    <w:p w14:paraId="593520FA" w14:textId="2627DE68" w:rsidR="001968AB" w:rsidRPr="00F03DF0" w:rsidRDefault="001968AB" w:rsidP="00637521">
      <w:pPr>
        <w:spacing w:before="240" w:after="240"/>
        <w:ind w:left="720"/>
        <w:rPr>
          <w:rFonts w:ascii="Trebuchet MS" w:eastAsia="Trebuchet MS" w:hAnsi="Trebuchet MS" w:cs="Trebuchet MS"/>
          <w:b/>
          <w:bCs/>
          <w:sz w:val="20"/>
          <w:szCs w:val="20"/>
        </w:rPr>
      </w:pPr>
      <w:r w:rsidRPr="00637521">
        <w:rPr>
          <w:rFonts w:ascii="Trebuchet MS" w:eastAsia="Trebuchet MS" w:hAnsi="Trebuchet MS" w:cs="Trebuchet MS"/>
          <w:sz w:val="20"/>
          <w:szCs w:val="20"/>
        </w:rPr>
        <w:t>( ) Não</w:t>
      </w:r>
      <w:r w:rsidR="005E241B" w:rsidRPr="00637521">
        <w:rPr>
          <w:rFonts w:ascii="Trebuchet MS" w:eastAsia="Trebuchet MS" w:hAnsi="Trebuchet MS" w:cs="Trebuchet MS"/>
          <w:sz w:val="20"/>
          <w:szCs w:val="20"/>
        </w:rPr>
        <w:t xml:space="preserve"> contribui</w:t>
      </w:r>
      <w:r w:rsidR="005263D3">
        <w:rPr>
          <w:rFonts w:ascii="Trebuchet MS" w:eastAsia="Trebuchet MS" w:hAnsi="Trebuchet MS" w:cs="Trebuchet MS"/>
          <w:b/>
          <w:bCs/>
          <w:sz w:val="20"/>
          <w:szCs w:val="20"/>
        </w:rPr>
        <w:br/>
      </w:r>
    </w:p>
    <w:p w14:paraId="78C41ACA" w14:textId="2A57D469" w:rsidR="001968AB" w:rsidRPr="00F03DF0" w:rsidRDefault="0091622C" w:rsidP="001968AB">
      <w:pPr>
        <w:spacing w:before="240" w:after="240"/>
        <w:ind w:left="360"/>
        <w:rPr>
          <w:rFonts w:ascii="Trebuchet MS" w:eastAsia="Trebuchet MS" w:hAnsi="Trebuchet MS" w:cs="Trebuchet MS"/>
          <w:b/>
          <w:bCs/>
          <w:sz w:val="20"/>
          <w:szCs w:val="20"/>
        </w:rPr>
      </w:pPr>
      <w:r w:rsidRPr="00F03DF0">
        <w:rPr>
          <w:rFonts w:ascii="Trebuchet MS" w:eastAsia="Trebuchet MS" w:hAnsi="Trebuchet MS" w:cs="Trebuchet MS"/>
          <w:b/>
          <w:bCs/>
          <w:sz w:val="20"/>
          <w:szCs w:val="20"/>
        </w:rPr>
        <w:t>4</w:t>
      </w:r>
      <w:r w:rsidR="00A720B4">
        <w:rPr>
          <w:rFonts w:ascii="Trebuchet MS" w:eastAsia="Trebuchet MS" w:hAnsi="Trebuchet MS" w:cs="Trebuchet MS"/>
          <w:b/>
          <w:bCs/>
          <w:sz w:val="20"/>
          <w:szCs w:val="20"/>
        </w:rPr>
        <w:t>2</w:t>
      </w:r>
      <w:r w:rsidR="001968AB" w:rsidRPr="00F03DF0">
        <w:rPr>
          <w:rFonts w:ascii="Trebuchet MS" w:eastAsia="Trebuchet MS" w:hAnsi="Trebuchet MS" w:cs="Trebuchet MS"/>
          <w:b/>
          <w:bCs/>
          <w:sz w:val="20"/>
          <w:szCs w:val="20"/>
        </w:rPr>
        <w:t xml:space="preserve">. </w:t>
      </w:r>
      <w:r w:rsidR="008F483B" w:rsidRPr="008F483B">
        <w:rPr>
          <w:rFonts w:ascii="Trebuchet MS" w:eastAsia="Trebuchet MS" w:hAnsi="Trebuchet MS" w:cs="Trebuchet MS"/>
          <w:b/>
          <w:bCs/>
          <w:sz w:val="20"/>
          <w:szCs w:val="20"/>
        </w:rPr>
        <w:t>Quais tipos de informações ou indicadores do Anuário são mais úteis para sua organização?</w:t>
      </w:r>
      <w:r w:rsidR="008F483B" w:rsidRPr="008F483B">
        <w:rPr>
          <w:rFonts w:ascii="Trebuchet MS" w:eastAsia="Trebuchet MS" w:hAnsi="Trebuchet MS" w:cs="Trebuchet MS"/>
          <w:b/>
          <w:bCs/>
          <w:sz w:val="20"/>
          <w:szCs w:val="20"/>
        </w:rPr>
        <w:br/>
      </w:r>
      <w:r w:rsidR="008F483B" w:rsidRPr="00CF072C">
        <w:rPr>
          <w:rFonts w:ascii="Trebuchet MS" w:eastAsia="Trebuchet MS" w:hAnsi="Trebuchet MS" w:cs="Trebuchet MS"/>
          <w:b/>
          <w:bCs/>
          <w:i/>
          <w:iCs/>
          <w:color w:val="8064A2" w:themeColor="accent4"/>
          <w:sz w:val="20"/>
          <w:szCs w:val="20"/>
        </w:rPr>
        <w:t>(Resposta aberta</w:t>
      </w:r>
      <w:r w:rsidR="008F483B" w:rsidRPr="001465D8">
        <w:rPr>
          <w:rFonts w:ascii="Trebuchet MS" w:eastAsia="Trebuchet MS" w:hAnsi="Trebuchet MS" w:cs="Trebuchet MS"/>
          <w:b/>
          <w:bCs/>
          <w:i/>
          <w:iCs/>
          <w:color w:val="4F81BD" w:themeColor="accent1"/>
          <w:sz w:val="20"/>
          <w:szCs w:val="20"/>
        </w:rPr>
        <w:t>)</w:t>
      </w:r>
    </w:p>
    <w:p w14:paraId="23EAB4AC" w14:textId="7FE4C5EF" w:rsidR="00026EFE" w:rsidRPr="00F03DF0" w:rsidRDefault="00774483" w:rsidP="00F03DF0">
      <w:pPr>
        <w:spacing w:before="240" w:after="240"/>
        <w:ind w:left="360"/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>4</w:t>
      </w:r>
      <w:r w:rsidR="00A720B4">
        <w:rPr>
          <w:rFonts w:ascii="Trebuchet MS" w:eastAsia="Trebuchet MS" w:hAnsi="Trebuchet MS" w:cs="Trebuchet MS"/>
          <w:b/>
          <w:bCs/>
          <w:sz w:val="20"/>
          <w:szCs w:val="20"/>
        </w:rPr>
        <w:t>3</w:t>
      </w:r>
      <w:r>
        <w:rPr>
          <w:rFonts w:ascii="Trebuchet MS" w:eastAsia="Trebuchet MS" w:hAnsi="Trebuchet MS" w:cs="Trebuchet MS"/>
          <w:b/>
          <w:bCs/>
          <w:sz w:val="20"/>
          <w:szCs w:val="20"/>
        </w:rPr>
        <w:t xml:space="preserve">. </w:t>
      </w:r>
      <w:r w:rsidRPr="00774483">
        <w:rPr>
          <w:rFonts w:ascii="Trebuchet MS" w:eastAsia="Trebuchet MS" w:hAnsi="Trebuchet MS" w:cs="Trebuchet MS"/>
          <w:b/>
          <w:bCs/>
          <w:sz w:val="20"/>
          <w:szCs w:val="20"/>
        </w:rPr>
        <w:t>Há outras informações, análises ou comparações que você considera importantes incluir nas próximas edições do Anuário para apoiar a gestão de fundos patrimoniais?</w:t>
      </w:r>
      <w:r w:rsidRPr="00774483">
        <w:rPr>
          <w:rFonts w:ascii="Trebuchet MS" w:eastAsia="Trebuchet MS" w:hAnsi="Trebuchet MS" w:cs="Trebuchet MS"/>
          <w:b/>
          <w:bCs/>
          <w:sz w:val="20"/>
          <w:szCs w:val="20"/>
        </w:rPr>
        <w:br/>
      </w:r>
      <w:r w:rsidRPr="00CF072C">
        <w:rPr>
          <w:rFonts w:ascii="Trebuchet MS" w:eastAsia="Trebuchet MS" w:hAnsi="Trebuchet MS" w:cs="Trebuchet MS"/>
          <w:b/>
          <w:bCs/>
          <w:i/>
          <w:iCs/>
          <w:color w:val="8064A2" w:themeColor="accent4"/>
          <w:sz w:val="20"/>
          <w:szCs w:val="20"/>
        </w:rPr>
        <w:t>(Resposta aberta)</w:t>
      </w:r>
    </w:p>
    <w:p w14:paraId="1644B1AB" w14:textId="77777777" w:rsidR="001968AB" w:rsidRPr="00F03DF0" w:rsidRDefault="001968AB" w:rsidP="001968AB">
      <w:pPr>
        <w:spacing w:before="240" w:after="240"/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14:paraId="2BBC2BE1" w14:textId="6460B161" w:rsidR="00B468E1" w:rsidRDefault="00B468E1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2661BC14" w14:textId="38F798AB" w:rsidR="002A20C8" w:rsidRDefault="005B6EF2">
      <w:pPr>
        <w:keepNext/>
        <w:keepLines/>
        <w:spacing w:before="360" w:after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 xml:space="preserve">PARTE </w:t>
      </w:r>
      <w:r w:rsidR="002108E4"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>8</w:t>
      </w: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t xml:space="preserve"> – ENCERRAMENTO</w:t>
      </w:r>
      <w:r>
        <w:rPr>
          <w:rFonts w:ascii="Trebuchet MS" w:eastAsia="Trebuchet MS" w:hAnsi="Trebuchet MS" w:cs="Trebuchet MS"/>
          <w:b/>
          <w:bCs/>
          <w:color w:val="EC663B"/>
          <w:sz w:val="20"/>
          <w:szCs w:val="20"/>
        </w:rPr>
        <w:br/>
      </w:r>
    </w:p>
    <w:p w14:paraId="2661BC15" w14:textId="7C58BB52" w:rsidR="002A20C8" w:rsidRDefault="002108E4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4</w:t>
      </w:r>
      <w:r w:rsidR="0086555D">
        <w:rPr>
          <w:rFonts w:ascii="Trebuchet MS" w:eastAsia="Trebuchet MS" w:hAnsi="Trebuchet MS" w:cs="Trebuchet MS"/>
          <w:sz w:val="20"/>
          <w:szCs w:val="20"/>
        </w:rPr>
        <w:t>4</w:t>
      </w:r>
      <w:r w:rsidR="005B6EF2">
        <w:rPr>
          <w:rFonts w:ascii="Trebuchet MS" w:eastAsia="Trebuchet MS" w:hAnsi="Trebuchet MS" w:cs="Trebuchet MS"/>
          <w:sz w:val="20"/>
          <w:szCs w:val="20"/>
        </w:rPr>
        <w:t>. Agradecemos sua contribuição para o Anuário de Desempenho de Fundos Patrimoniais 202</w:t>
      </w:r>
      <w:r w:rsidR="001937B7">
        <w:rPr>
          <w:rFonts w:ascii="Trebuchet MS" w:eastAsia="Trebuchet MS" w:hAnsi="Trebuchet MS" w:cs="Trebuchet MS"/>
          <w:sz w:val="20"/>
          <w:szCs w:val="20"/>
        </w:rPr>
        <w:t>5</w:t>
      </w:r>
      <w:r w:rsidR="005B6EF2">
        <w:rPr>
          <w:rFonts w:ascii="Trebuchet MS" w:eastAsia="Trebuchet MS" w:hAnsi="Trebuchet MS" w:cs="Trebuchet MS"/>
          <w:sz w:val="20"/>
          <w:szCs w:val="20"/>
        </w:rPr>
        <w:t xml:space="preserve">. </w:t>
      </w:r>
    </w:p>
    <w:p w14:paraId="2661BC16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Todos os dados recebidos serão analisados e apresentados de forma agregada, sem nunca fazer menção a fundos específicos.</w:t>
      </w:r>
    </w:p>
    <w:p w14:paraId="2661BC17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Ainda assim, gostaríamos de sua autorização para que o nome do Fundo Patrimonial representado por você seja citado na abertura da publicação em forma de agradecimento. </w:t>
      </w:r>
    </w:p>
    <w:p w14:paraId="2661BC18" w14:textId="51B859A2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>(  ) Autorizo</w:t>
      </w:r>
      <w:r>
        <w:rPr>
          <w:rFonts w:ascii="Trebuchet MS" w:eastAsia="Trebuchet MS" w:hAnsi="Trebuchet MS" w:cs="Trebuchet MS"/>
          <w:sz w:val="20"/>
          <w:szCs w:val="20"/>
        </w:rPr>
        <w:t xml:space="preserve"> a citação do nome do Fundo Patrimonial na sessão de agradecimentos do Anuário de Desempenho de Fundos Patrimoniais 202</w:t>
      </w:r>
      <w:r w:rsidR="001937B7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2661BC19" w14:textId="25D6AD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>(  ) Não autorizo</w:t>
      </w:r>
      <w:r>
        <w:rPr>
          <w:rFonts w:ascii="Trebuchet MS" w:eastAsia="Trebuchet MS" w:hAnsi="Trebuchet MS" w:cs="Trebuchet MS"/>
          <w:sz w:val="20"/>
          <w:szCs w:val="20"/>
        </w:rPr>
        <w:t xml:space="preserve"> a citação do nome do Fundo Patrimonial na sessão de agradecimentos do Anuário de Desempenho de Fundos Patrimoniais 202</w:t>
      </w:r>
      <w:r w:rsidR="001937B7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2661BC1B" w14:textId="7798123F" w:rsidR="002A20C8" w:rsidRDefault="0086555D" w:rsidP="00637521">
      <w:pPr>
        <w:spacing w:before="240" w:after="240"/>
        <w:ind w:left="360" w:hanging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lastRenderedPageBreak/>
        <w:t xml:space="preserve">45. </w:t>
      </w:r>
      <w:r w:rsidR="005B6EF2">
        <w:rPr>
          <w:rFonts w:ascii="Trebuchet MS" w:eastAsia="Trebuchet MS" w:hAnsi="Trebuchet MS" w:cs="Trebuchet MS"/>
          <w:sz w:val="20"/>
          <w:szCs w:val="20"/>
        </w:rPr>
        <w:t xml:space="preserve">Além do Anuário de Desempenho de Fundos Patrimoniais, o IDIS promove um segundo projeto, o </w:t>
      </w:r>
      <w:hyperlink r:id="rId15">
        <w:r w:rsidR="005B6EF2"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Monitor de Fundos Patrimoniais no Brasil</w:t>
        </w:r>
      </w:hyperlink>
      <w:r w:rsidR="005B6EF2">
        <w:rPr>
          <w:rFonts w:ascii="Trebuchet MS" w:eastAsia="Trebuchet MS" w:hAnsi="Trebuchet MS" w:cs="Trebuchet MS"/>
          <w:sz w:val="20"/>
          <w:szCs w:val="20"/>
        </w:rPr>
        <w:t>, com o objetivo de apresentar um retrato geral acerca da adoção do mecanismo. O levantamento conta com mais de uma centena de fundos patrimoniais mapeados, com dados fornecidos por seus gestores ou obtidos a partir de informações públicas. A atualização é anual.P.</w:t>
      </w:r>
      <w:r w:rsidR="009625E9">
        <w:rPr>
          <w:rFonts w:ascii="Trebuchet MS" w:eastAsia="Trebuchet MS" w:hAnsi="Trebuchet MS" w:cs="Trebuchet MS"/>
          <w:sz w:val="20"/>
          <w:szCs w:val="20"/>
        </w:rPr>
        <w:t>44</w:t>
      </w:r>
      <w:r w:rsidR="005B6EF2">
        <w:rPr>
          <w:rFonts w:ascii="Trebuchet MS" w:eastAsia="Trebuchet MS" w:hAnsi="Trebuchet MS" w:cs="Trebuchet MS"/>
          <w:sz w:val="20"/>
          <w:szCs w:val="20"/>
        </w:rPr>
        <w:t xml:space="preserve"> Caso tenha interesse em participar também deste projeto ou atualizar seus dados, autorize a divulgação pública dos dados a seguir:</w:t>
      </w:r>
      <w:r w:rsidR="005B6EF2">
        <w:rPr>
          <w:rFonts w:ascii="Trebuchet MS" w:eastAsia="Trebuchet MS" w:hAnsi="Trebuchet MS" w:cs="Trebuchet MS"/>
          <w:sz w:val="20"/>
          <w:szCs w:val="20"/>
        </w:rPr>
        <w:tab/>
      </w:r>
    </w:p>
    <w:p w14:paraId="2661BC1C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) Autorizo o IDIS a utilizar os dados informados neste formulário para atualização do Monitor de Fundos Patrimoniais:</w:t>
      </w:r>
    </w:p>
    <w:p w14:paraId="2661BC1D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  <w:shd w:val="clear" w:color="auto" w:fill="D9D2E9"/>
        </w:rPr>
      </w:pPr>
      <w:r>
        <w:rPr>
          <w:rFonts w:ascii="Trebuchet MS" w:eastAsia="Trebuchet MS" w:hAnsi="Trebuchet MS" w:cs="Trebuchet MS"/>
          <w:sz w:val="20"/>
          <w:szCs w:val="20"/>
        </w:rPr>
        <w:tab/>
        <w:t xml:space="preserve">Nome oficial do Fundo Patrimonial (caso não tenha, colocar o nome da Organização Gestora): </w:t>
      </w:r>
      <w:r>
        <w:rPr>
          <w:rFonts w:ascii="Trebuchet MS" w:eastAsia="Trebuchet MS" w:hAnsi="Trebuchet MS" w:cs="Trebuchet MS"/>
          <w:i/>
          <w:iCs/>
          <w:color w:val="4F81BD"/>
          <w:sz w:val="20"/>
          <w:szCs w:val="20"/>
        </w:rPr>
        <w:t>(os dados serem importados a partir da sua resposta em questões anteriores)</w:t>
      </w:r>
    </w:p>
    <w:p w14:paraId="2661BC1E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  <w:shd w:val="clear" w:color="auto" w:fill="D9D2E9"/>
        </w:rPr>
      </w:pPr>
      <w:r>
        <w:rPr>
          <w:rFonts w:ascii="Trebuchet MS" w:eastAsia="Trebuchet MS" w:hAnsi="Trebuchet MS" w:cs="Trebuchet MS"/>
          <w:sz w:val="20"/>
          <w:szCs w:val="20"/>
        </w:rPr>
        <w:tab/>
        <w:t xml:space="preserve">Ano de criação do Fundo Patrimonial: </w:t>
      </w:r>
      <w:r>
        <w:rPr>
          <w:rFonts w:ascii="Trebuchet MS" w:eastAsia="Trebuchet MS" w:hAnsi="Trebuchet MS" w:cs="Trebuchet MS"/>
          <w:i/>
          <w:iCs/>
          <w:color w:val="4F81BD"/>
          <w:sz w:val="20"/>
          <w:szCs w:val="20"/>
        </w:rPr>
        <w:t>(os dados serem importados a partir da sua resposta em questões anteriores)</w:t>
      </w:r>
    </w:p>
    <w:p w14:paraId="2661BC1F" w14:textId="68057463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ab/>
        <w:t>Volume do patrimônio em dezembro de 202</w:t>
      </w:r>
      <w:r w:rsidR="001937B7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sz w:val="20"/>
          <w:szCs w:val="20"/>
        </w:rPr>
        <w:t xml:space="preserve">: </w:t>
      </w:r>
      <w:r>
        <w:rPr>
          <w:rFonts w:ascii="Trebuchet MS" w:eastAsia="Trebuchet MS" w:hAnsi="Trebuchet MS" w:cs="Trebuchet MS"/>
          <w:i/>
          <w:iCs/>
          <w:color w:val="4F81BD"/>
          <w:sz w:val="20"/>
          <w:szCs w:val="20"/>
        </w:rPr>
        <w:t>(os dados serem importados a partir da sua resposta em questões anteriores)</w:t>
      </w:r>
    </w:p>
    <w:p w14:paraId="2661BC20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ab/>
        <w:t xml:space="preserve">Sede do Fundo Patrimonial (Estado): </w:t>
      </w:r>
      <w:r>
        <w:rPr>
          <w:rFonts w:ascii="Trebuchet MS" w:eastAsia="Trebuchet MS" w:hAnsi="Trebuchet MS" w:cs="Trebuchet MS"/>
          <w:i/>
          <w:iCs/>
          <w:color w:val="4F81BD"/>
          <w:sz w:val="20"/>
          <w:szCs w:val="20"/>
        </w:rPr>
        <w:t>(os dados serem importados a partir da sua resposta em questões anteriores)</w:t>
      </w:r>
    </w:p>
    <w:p w14:paraId="2661BC21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  <w:shd w:val="clear" w:color="auto" w:fill="D9D2E9"/>
        </w:rPr>
      </w:pPr>
      <w:r>
        <w:rPr>
          <w:rFonts w:ascii="Trebuchet MS" w:eastAsia="Trebuchet MS" w:hAnsi="Trebuchet MS" w:cs="Trebuchet MS"/>
          <w:sz w:val="20"/>
          <w:szCs w:val="20"/>
        </w:rPr>
        <w:t>Site do Fundo Patrimonial (se houver) ou da Organização Gestora:</w:t>
      </w:r>
      <w:r>
        <w:rPr>
          <w:rFonts w:ascii="Trebuchet MS" w:eastAsia="Trebuchet MS" w:hAnsi="Trebuchet MS" w:cs="Trebuchet MS"/>
          <w:i/>
          <w:iCs/>
          <w:color w:val="4F81BD"/>
          <w:sz w:val="20"/>
          <w:szCs w:val="20"/>
        </w:rPr>
        <w:t xml:space="preserve"> (os dados serem importados a partir da sua resposta em questões anteriores)</w:t>
      </w:r>
    </w:p>
    <w:p w14:paraId="2661BC22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  <w:shd w:val="clear" w:color="auto" w:fill="D9D2E9"/>
        </w:rPr>
      </w:pPr>
      <w:r>
        <w:rPr>
          <w:rFonts w:ascii="Trebuchet MS" w:eastAsia="Trebuchet MS" w:hAnsi="Trebuchet MS" w:cs="Trebuchet MS"/>
          <w:sz w:val="20"/>
          <w:szCs w:val="20"/>
        </w:rPr>
        <w:t>Causas do fundo:</w:t>
      </w:r>
      <w:r>
        <w:rPr>
          <w:rFonts w:ascii="Trebuchet MS" w:eastAsia="Trebuchet MS" w:hAnsi="Trebuchet MS" w:cs="Trebuchet MS"/>
          <w:i/>
          <w:iCs/>
          <w:color w:val="4F81BD"/>
          <w:sz w:val="20"/>
          <w:szCs w:val="20"/>
        </w:rPr>
        <w:t>(os dados serem importados a partir da sua resposta em questões anteriores)</w:t>
      </w:r>
    </w:p>
    <w:p w14:paraId="2661BC23" w14:textId="77777777" w:rsidR="002A20C8" w:rsidRDefault="005B6EF2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sz w:val="20"/>
          <w:szCs w:val="20"/>
          <w:highlight w:val="white"/>
        </w:rPr>
        <w:t>(  )Gostaria de receber mais informações sobre o Monitor de Fundos Patrimoniais para tomar minha decisão.</w:t>
      </w:r>
    </w:p>
    <w:p w14:paraId="2661BC24" w14:textId="77777777" w:rsidR="002A20C8" w:rsidRDefault="002A20C8">
      <w:pPr>
        <w:spacing w:before="240" w:after="240"/>
        <w:rPr>
          <w:rFonts w:ascii="Trebuchet MS" w:eastAsia="Trebuchet MS" w:hAnsi="Trebuchet MS" w:cs="Trebuchet MS"/>
          <w:i/>
          <w:iCs/>
          <w:sz w:val="20"/>
          <w:szCs w:val="20"/>
        </w:rPr>
      </w:pPr>
    </w:p>
    <w:p w14:paraId="2661BC25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autorizo a utilização dos dados disponibilizados neste formulário.</w:t>
      </w:r>
    </w:p>
    <w:p w14:paraId="2661BC26" w14:textId="77777777" w:rsidR="002A20C8" w:rsidRDefault="005B6EF2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Para mais informações sobre o Monitor de Fundos Patrimoniais, entre em contato conosco em anuariofp@idis.org.br </w:t>
      </w:r>
    </w:p>
    <w:p w14:paraId="2661BC27" w14:textId="77777777" w:rsidR="002A20C8" w:rsidRDefault="002A20C8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2661BC28" w14:textId="4CF37D32" w:rsidR="002A20C8" w:rsidRPr="00DA3F63" w:rsidRDefault="005B6EF2">
      <w:pPr>
        <w:spacing w:before="240" w:after="240"/>
        <w:jc w:val="center"/>
        <w:rPr>
          <w:rFonts w:ascii="Trebuchet MS" w:eastAsia="Trebuchet MS" w:hAnsi="Trebuchet MS" w:cs="Trebuchet MS"/>
          <w:color w:val="8064A2" w:themeColor="accent4"/>
          <w:sz w:val="20"/>
          <w:szCs w:val="20"/>
        </w:rPr>
      </w:pPr>
      <w:r w:rsidRPr="00DA3F63">
        <w:rPr>
          <w:rFonts w:ascii="Trebuchet MS" w:eastAsia="Trebuchet MS" w:hAnsi="Trebuchet MS" w:cs="Trebuchet MS"/>
          <w:color w:val="8064A2" w:themeColor="accent4"/>
          <w:sz w:val="32"/>
          <w:szCs w:val="32"/>
        </w:rPr>
        <w:lastRenderedPageBreak/>
        <w:t>Agradecemos a participação no Anuário de Desempenho de Fundos Patrimoniais 202</w:t>
      </w:r>
      <w:r w:rsidR="001937B7" w:rsidRPr="00DA3F63">
        <w:rPr>
          <w:rFonts w:ascii="Trebuchet MS" w:eastAsia="Trebuchet MS" w:hAnsi="Trebuchet MS" w:cs="Trebuchet MS"/>
          <w:color w:val="8064A2" w:themeColor="accent4"/>
          <w:sz w:val="32"/>
          <w:szCs w:val="32"/>
        </w:rPr>
        <w:t>5</w:t>
      </w:r>
      <w:r w:rsidRPr="00DA3F63">
        <w:rPr>
          <w:rFonts w:ascii="Trebuchet MS" w:eastAsia="Trebuchet MS" w:hAnsi="Trebuchet MS" w:cs="Trebuchet MS"/>
          <w:color w:val="8064A2" w:themeColor="accent4"/>
          <w:sz w:val="32"/>
          <w:szCs w:val="32"/>
        </w:rPr>
        <w:t>!</w:t>
      </w:r>
    </w:p>
    <w:sectPr w:rsidR="002A20C8" w:rsidRPr="00DA3F6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52061" w14:textId="77777777" w:rsidR="00775052" w:rsidRDefault="00775052">
      <w:pPr>
        <w:spacing w:line="240" w:lineRule="auto"/>
      </w:pPr>
      <w:r>
        <w:separator/>
      </w:r>
    </w:p>
  </w:endnote>
  <w:endnote w:type="continuationSeparator" w:id="0">
    <w:p w14:paraId="50A2DFA9" w14:textId="77777777" w:rsidR="00775052" w:rsidRDefault="007750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B30BDE1C-3EE5-4346-8D63-23DA1A60CBF7}"/>
    <w:embedBold r:id="rId2" w:fontKey="{6CB24E1B-1084-4390-97AE-BA64F0CFF5AE}"/>
    <w:embedItalic r:id="rId3" w:fontKey="{4E400057-1E5C-425E-B16D-1698F7339B91}"/>
    <w:embedBoldItalic r:id="rId4" w:fontKey="{66566E24-5145-4727-8B83-97E81BB7F2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6DBEBD6-2B9E-4825-A39A-C51D35B00EB7}"/>
    <w:embedItalic r:id="rId6" w:fontKey="{CC88B458-2324-47A7-8069-22170A1A92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0FCA483-EF4D-46EE-A44B-078A6AA8637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EF5726EC-AAED-46D2-BE90-A1E3404A71B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DA4B772-4596-4A3D-BE99-A522CAB90B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E1EDA6B-6CE7-4615-A98E-BF9FD6710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1BC2B" w14:textId="77777777" w:rsidR="002A20C8" w:rsidRDefault="002A20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63C98" w14:textId="7B8C4646" w:rsidR="00101A2D" w:rsidRPr="00101A2D" w:rsidRDefault="007D78E7" w:rsidP="00101A2D">
    <w:pPr>
      <w:tabs>
        <w:tab w:val="center" w:pos="4252"/>
        <w:tab w:val="right" w:pos="8504"/>
      </w:tabs>
      <w:spacing w:before="240" w:after="240"/>
    </w:pPr>
    <w:r>
      <w:rPr>
        <w:noProof/>
      </w:rPr>
      <w:drawing>
        <wp:inline distT="0" distB="0" distL="0" distR="0" wp14:anchorId="4F70EA6F" wp14:editId="155927FD">
          <wp:extent cx="6356348" cy="698500"/>
          <wp:effectExtent l="0" t="0" r="6985" b="6350"/>
          <wp:docPr id="30949925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499250" name="Imagem 309499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0531" cy="698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61BC2C" w14:textId="53737A50" w:rsidR="002A20C8" w:rsidRDefault="002A20C8">
    <w:pPr>
      <w:tabs>
        <w:tab w:val="center" w:pos="4252"/>
        <w:tab w:val="right" w:pos="8504"/>
      </w:tabs>
      <w:spacing w:before="240" w:after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1BC2E" w14:textId="77777777" w:rsidR="002A20C8" w:rsidRDefault="005B6EF2">
    <w:pPr>
      <w:tabs>
        <w:tab w:val="center" w:pos="4252"/>
        <w:tab w:val="right" w:pos="8504"/>
      </w:tabs>
      <w:spacing w:before="240" w:after="240"/>
    </w:pPr>
    <w:r>
      <w:rPr>
        <w:noProof/>
      </w:rPr>
      <w:drawing>
        <wp:inline distT="0" distB="0" distL="0" distR="0" wp14:anchorId="2661BC35" wp14:editId="2661BC36">
          <wp:extent cx="5733415" cy="993775"/>
          <wp:effectExtent l="0" t="0" r="0" b="0"/>
          <wp:docPr id="4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3415" cy="993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84D4B" w14:textId="77777777" w:rsidR="00775052" w:rsidRDefault="00775052">
      <w:pPr>
        <w:spacing w:line="240" w:lineRule="auto"/>
      </w:pPr>
      <w:r>
        <w:separator/>
      </w:r>
    </w:p>
  </w:footnote>
  <w:footnote w:type="continuationSeparator" w:id="0">
    <w:p w14:paraId="41C4A81F" w14:textId="77777777" w:rsidR="00775052" w:rsidRDefault="007750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1BC29" w14:textId="77777777" w:rsidR="002A20C8" w:rsidRDefault="002A20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3915F" w14:textId="33C84259" w:rsidR="00AA34F0" w:rsidRPr="00AA34F0" w:rsidRDefault="00AA34F0" w:rsidP="00AA34F0">
    <w:pPr>
      <w:tabs>
        <w:tab w:val="right" w:pos="9029"/>
      </w:tabs>
      <w:spacing w:before="240" w:after="240"/>
      <w:rPr>
        <w:rFonts w:ascii="Trebuchet MS" w:eastAsia="Trebuchet MS" w:hAnsi="Trebuchet MS" w:cs="Trebuchet MS"/>
        <w:color w:val="EC663B"/>
        <w:sz w:val="20"/>
        <w:szCs w:val="20"/>
      </w:rPr>
    </w:pPr>
    <w:r w:rsidRPr="00AA34F0">
      <w:rPr>
        <w:rFonts w:ascii="Trebuchet MS" w:eastAsia="Trebuchet MS" w:hAnsi="Trebuchet MS" w:cs="Trebuchet MS"/>
        <w:noProof/>
        <w:color w:val="EC663B"/>
        <w:sz w:val="20"/>
        <w:szCs w:val="20"/>
      </w:rPr>
      <w:drawing>
        <wp:inline distT="0" distB="0" distL="0" distR="0" wp14:anchorId="583D0D49" wp14:editId="2D0F01E4">
          <wp:extent cx="5731510" cy="1349375"/>
          <wp:effectExtent l="0" t="0" r="2540" b="3175"/>
          <wp:docPr id="189045586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49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61BC2A" w14:textId="0A43507D" w:rsidR="002A20C8" w:rsidRDefault="002A20C8">
    <w:pPr>
      <w:tabs>
        <w:tab w:val="right" w:pos="9029"/>
      </w:tabs>
      <w:spacing w:before="240" w:after="240"/>
      <w:rPr>
        <w:rFonts w:ascii="Trebuchet MS" w:eastAsia="Trebuchet MS" w:hAnsi="Trebuchet MS" w:cs="Trebuchet MS"/>
        <w:color w:val="EC663B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1BC2D" w14:textId="77777777" w:rsidR="002A20C8" w:rsidRDefault="005B6EF2">
    <w:pPr>
      <w:tabs>
        <w:tab w:val="right" w:pos="9029"/>
      </w:tabs>
      <w:spacing w:before="240" w:after="240"/>
      <w:rPr>
        <w:rFonts w:ascii="Trebuchet MS" w:eastAsia="Trebuchet MS" w:hAnsi="Trebuchet MS" w:cs="Trebuchet MS"/>
        <w:color w:val="EC663B"/>
        <w:sz w:val="20"/>
        <w:szCs w:val="20"/>
      </w:rPr>
    </w:pPr>
    <w:r>
      <w:rPr>
        <w:noProof/>
      </w:rPr>
      <w:drawing>
        <wp:inline distT="0" distB="0" distL="0" distR="0" wp14:anchorId="2661BC33" wp14:editId="2661BC34">
          <wp:extent cx="5733415" cy="993775"/>
          <wp:effectExtent l="0" t="0" r="0" b="0"/>
          <wp:docPr id="3" name="image1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3415" cy="993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270ED"/>
    <w:multiLevelType w:val="multilevel"/>
    <w:tmpl w:val="032E42E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(%3)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02095"/>
    <w:multiLevelType w:val="multilevel"/>
    <w:tmpl w:val="3EBE7AA0"/>
    <w:lvl w:ilvl="0">
      <w:start w:val="1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0510EC"/>
    <w:multiLevelType w:val="hybridMultilevel"/>
    <w:tmpl w:val="D6BA27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82060">
    <w:abstractNumId w:val="0"/>
  </w:num>
  <w:num w:numId="2" w16cid:durableId="2112510997">
    <w:abstractNumId w:val="1"/>
  </w:num>
  <w:num w:numId="3" w16cid:durableId="12525468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0C8"/>
    <w:rsid w:val="000006D4"/>
    <w:rsid w:val="00012145"/>
    <w:rsid w:val="000132B7"/>
    <w:rsid w:val="000209DB"/>
    <w:rsid w:val="00026E52"/>
    <w:rsid w:val="00026EFE"/>
    <w:rsid w:val="00041DF1"/>
    <w:rsid w:val="00046D2A"/>
    <w:rsid w:val="0005520E"/>
    <w:rsid w:val="00063332"/>
    <w:rsid w:val="000740C7"/>
    <w:rsid w:val="00074D18"/>
    <w:rsid w:val="00081BFF"/>
    <w:rsid w:val="00086F0F"/>
    <w:rsid w:val="00086FEF"/>
    <w:rsid w:val="00092913"/>
    <w:rsid w:val="000A7F85"/>
    <w:rsid w:val="000B1AEB"/>
    <w:rsid w:val="000C4565"/>
    <w:rsid w:val="000D10CA"/>
    <w:rsid w:val="000D39FE"/>
    <w:rsid w:val="000E581C"/>
    <w:rsid w:val="000E5FC4"/>
    <w:rsid w:val="000E6354"/>
    <w:rsid w:val="000E7ABB"/>
    <w:rsid w:val="000F1F28"/>
    <w:rsid w:val="000F5E7C"/>
    <w:rsid w:val="00101A2D"/>
    <w:rsid w:val="00103F19"/>
    <w:rsid w:val="001111EF"/>
    <w:rsid w:val="0011155C"/>
    <w:rsid w:val="00112CA9"/>
    <w:rsid w:val="00112E78"/>
    <w:rsid w:val="00113FAF"/>
    <w:rsid w:val="00116D74"/>
    <w:rsid w:val="00123673"/>
    <w:rsid w:val="00123CB1"/>
    <w:rsid w:val="0013106B"/>
    <w:rsid w:val="00136DF5"/>
    <w:rsid w:val="00141436"/>
    <w:rsid w:val="0014478C"/>
    <w:rsid w:val="00144A55"/>
    <w:rsid w:val="001465D8"/>
    <w:rsid w:val="00146C08"/>
    <w:rsid w:val="0015530D"/>
    <w:rsid w:val="00160BCB"/>
    <w:rsid w:val="00163377"/>
    <w:rsid w:val="00167355"/>
    <w:rsid w:val="001705D7"/>
    <w:rsid w:val="00170948"/>
    <w:rsid w:val="001937B7"/>
    <w:rsid w:val="00194239"/>
    <w:rsid w:val="001951C1"/>
    <w:rsid w:val="001968AB"/>
    <w:rsid w:val="001A0E9C"/>
    <w:rsid w:val="001A7B94"/>
    <w:rsid w:val="001B17AD"/>
    <w:rsid w:val="001B2A94"/>
    <w:rsid w:val="001B7A8D"/>
    <w:rsid w:val="001C2BF4"/>
    <w:rsid w:val="001C3133"/>
    <w:rsid w:val="001D0684"/>
    <w:rsid w:val="001D5551"/>
    <w:rsid w:val="001D6A18"/>
    <w:rsid w:val="001E0E4D"/>
    <w:rsid w:val="001F5FC0"/>
    <w:rsid w:val="002030C7"/>
    <w:rsid w:val="002053DF"/>
    <w:rsid w:val="002108E4"/>
    <w:rsid w:val="002253D3"/>
    <w:rsid w:val="00225B0A"/>
    <w:rsid w:val="002452C1"/>
    <w:rsid w:val="00246E06"/>
    <w:rsid w:val="002538DF"/>
    <w:rsid w:val="00255314"/>
    <w:rsid w:val="0026176E"/>
    <w:rsid w:val="00266DD5"/>
    <w:rsid w:val="0028097F"/>
    <w:rsid w:val="00285019"/>
    <w:rsid w:val="00286264"/>
    <w:rsid w:val="0028652D"/>
    <w:rsid w:val="00297A85"/>
    <w:rsid w:val="002A1E94"/>
    <w:rsid w:val="002A20C8"/>
    <w:rsid w:val="002A66EC"/>
    <w:rsid w:val="002A7A55"/>
    <w:rsid w:val="002B2826"/>
    <w:rsid w:val="002C0233"/>
    <w:rsid w:val="002C24BA"/>
    <w:rsid w:val="002C5F30"/>
    <w:rsid w:val="002D7C19"/>
    <w:rsid w:val="002F0BBC"/>
    <w:rsid w:val="002F6D29"/>
    <w:rsid w:val="003004A5"/>
    <w:rsid w:val="00321165"/>
    <w:rsid w:val="003230F0"/>
    <w:rsid w:val="00323BA9"/>
    <w:rsid w:val="00325D9A"/>
    <w:rsid w:val="0033017C"/>
    <w:rsid w:val="00334273"/>
    <w:rsid w:val="003353F3"/>
    <w:rsid w:val="00351CC5"/>
    <w:rsid w:val="003569C3"/>
    <w:rsid w:val="003625C1"/>
    <w:rsid w:val="003708E3"/>
    <w:rsid w:val="003721E9"/>
    <w:rsid w:val="00375716"/>
    <w:rsid w:val="00377A2A"/>
    <w:rsid w:val="00382A62"/>
    <w:rsid w:val="00391F44"/>
    <w:rsid w:val="003A319D"/>
    <w:rsid w:val="003A74D5"/>
    <w:rsid w:val="003A7AE7"/>
    <w:rsid w:val="003B4EB1"/>
    <w:rsid w:val="003C1564"/>
    <w:rsid w:val="003D18EB"/>
    <w:rsid w:val="003E6522"/>
    <w:rsid w:val="003F0DC6"/>
    <w:rsid w:val="004013BB"/>
    <w:rsid w:val="004041FF"/>
    <w:rsid w:val="00417F7E"/>
    <w:rsid w:val="00421819"/>
    <w:rsid w:val="00421886"/>
    <w:rsid w:val="004274E7"/>
    <w:rsid w:val="00435F89"/>
    <w:rsid w:val="00451040"/>
    <w:rsid w:val="004519EA"/>
    <w:rsid w:val="00452004"/>
    <w:rsid w:val="00452457"/>
    <w:rsid w:val="00452DD4"/>
    <w:rsid w:val="0045566A"/>
    <w:rsid w:val="00462E11"/>
    <w:rsid w:val="00474F84"/>
    <w:rsid w:val="004820DC"/>
    <w:rsid w:val="004849AF"/>
    <w:rsid w:val="00485B9C"/>
    <w:rsid w:val="0048700C"/>
    <w:rsid w:val="00493693"/>
    <w:rsid w:val="00497911"/>
    <w:rsid w:val="004A3EBA"/>
    <w:rsid w:val="004C2957"/>
    <w:rsid w:val="004C72E5"/>
    <w:rsid w:val="004C789F"/>
    <w:rsid w:val="004C7CB8"/>
    <w:rsid w:val="004D2F9D"/>
    <w:rsid w:val="004D614F"/>
    <w:rsid w:val="004D7E28"/>
    <w:rsid w:val="004E1E52"/>
    <w:rsid w:val="004E2041"/>
    <w:rsid w:val="004E2ADC"/>
    <w:rsid w:val="004E493E"/>
    <w:rsid w:val="004F0E04"/>
    <w:rsid w:val="00504123"/>
    <w:rsid w:val="00507648"/>
    <w:rsid w:val="005263D3"/>
    <w:rsid w:val="00555C1C"/>
    <w:rsid w:val="00563C0C"/>
    <w:rsid w:val="0057389B"/>
    <w:rsid w:val="00575B2D"/>
    <w:rsid w:val="00576E6E"/>
    <w:rsid w:val="005814BE"/>
    <w:rsid w:val="0058503E"/>
    <w:rsid w:val="005A6891"/>
    <w:rsid w:val="005B6EF2"/>
    <w:rsid w:val="005D6845"/>
    <w:rsid w:val="005E241B"/>
    <w:rsid w:val="0060692E"/>
    <w:rsid w:val="00610207"/>
    <w:rsid w:val="00610C54"/>
    <w:rsid w:val="006119B8"/>
    <w:rsid w:val="00613755"/>
    <w:rsid w:val="00616456"/>
    <w:rsid w:val="00617DF0"/>
    <w:rsid w:val="00620CFA"/>
    <w:rsid w:val="0063155D"/>
    <w:rsid w:val="00637521"/>
    <w:rsid w:val="0064180F"/>
    <w:rsid w:val="00643607"/>
    <w:rsid w:val="00644438"/>
    <w:rsid w:val="00644536"/>
    <w:rsid w:val="006454E3"/>
    <w:rsid w:val="006527A8"/>
    <w:rsid w:val="00656ADF"/>
    <w:rsid w:val="006627A9"/>
    <w:rsid w:val="00676B3F"/>
    <w:rsid w:val="006A392E"/>
    <w:rsid w:val="006B7DCD"/>
    <w:rsid w:val="006C0D5B"/>
    <w:rsid w:val="006D373A"/>
    <w:rsid w:val="006E043D"/>
    <w:rsid w:val="006E25F3"/>
    <w:rsid w:val="006E289A"/>
    <w:rsid w:val="006F015D"/>
    <w:rsid w:val="006F446D"/>
    <w:rsid w:val="006F7061"/>
    <w:rsid w:val="00714BA6"/>
    <w:rsid w:val="00720C62"/>
    <w:rsid w:val="00731D15"/>
    <w:rsid w:val="00742A41"/>
    <w:rsid w:val="0074327E"/>
    <w:rsid w:val="00756406"/>
    <w:rsid w:val="007630AF"/>
    <w:rsid w:val="00774483"/>
    <w:rsid w:val="00775052"/>
    <w:rsid w:val="007759C8"/>
    <w:rsid w:val="007833FE"/>
    <w:rsid w:val="00792953"/>
    <w:rsid w:val="00794BBD"/>
    <w:rsid w:val="007A1FD9"/>
    <w:rsid w:val="007A20E9"/>
    <w:rsid w:val="007B37AF"/>
    <w:rsid w:val="007B67DE"/>
    <w:rsid w:val="007C1996"/>
    <w:rsid w:val="007C4605"/>
    <w:rsid w:val="007D1F90"/>
    <w:rsid w:val="007D4172"/>
    <w:rsid w:val="007D59EF"/>
    <w:rsid w:val="007D78E7"/>
    <w:rsid w:val="007E0D1F"/>
    <w:rsid w:val="007F37FD"/>
    <w:rsid w:val="0080273B"/>
    <w:rsid w:val="00806F5F"/>
    <w:rsid w:val="008107D1"/>
    <w:rsid w:val="008352A9"/>
    <w:rsid w:val="0083566F"/>
    <w:rsid w:val="00841F99"/>
    <w:rsid w:val="008474D5"/>
    <w:rsid w:val="0086555D"/>
    <w:rsid w:val="008722CD"/>
    <w:rsid w:val="008761C6"/>
    <w:rsid w:val="008778C0"/>
    <w:rsid w:val="00893BA6"/>
    <w:rsid w:val="00893F4A"/>
    <w:rsid w:val="008A51DB"/>
    <w:rsid w:val="008B19DA"/>
    <w:rsid w:val="008B420D"/>
    <w:rsid w:val="008C7662"/>
    <w:rsid w:val="008D3FA6"/>
    <w:rsid w:val="008E4E2F"/>
    <w:rsid w:val="008E5603"/>
    <w:rsid w:val="008E6C93"/>
    <w:rsid w:val="008F234B"/>
    <w:rsid w:val="008F3138"/>
    <w:rsid w:val="008F483B"/>
    <w:rsid w:val="009000FF"/>
    <w:rsid w:val="009001FB"/>
    <w:rsid w:val="009017B3"/>
    <w:rsid w:val="009110EF"/>
    <w:rsid w:val="00911812"/>
    <w:rsid w:val="00911CEC"/>
    <w:rsid w:val="00913E47"/>
    <w:rsid w:val="0091622C"/>
    <w:rsid w:val="00917092"/>
    <w:rsid w:val="00922889"/>
    <w:rsid w:val="00927BD4"/>
    <w:rsid w:val="00940369"/>
    <w:rsid w:val="00940977"/>
    <w:rsid w:val="00941727"/>
    <w:rsid w:val="00956DC5"/>
    <w:rsid w:val="009607B5"/>
    <w:rsid w:val="009625E9"/>
    <w:rsid w:val="00964BA2"/>
    <w:rsid w:val="00970B64"/>
    <w:rsid w:val="00971F72"/>
    <w:rsid w:val="00973258"/>
    <w:rsid w:val="00986F67"/>
    <w:rsid w:val="009A3B86"/>
    <w:rsid w:val="009A5496"/>
    <w:rsid w:val="009B2B4C"/>
    <w:rsid w:val="009B3CED"/>
    <w:rsid w:val="009C015C"/>
    <w:rsid w:val="009D0D37"/>
    <w:rsid w:val="009D4404"/>
    <w:rsid w:val="009D49AE"/>
    <w:rsid w:val="009E5FDB"/>
    <w:rsid w:val="009F4A93"/>
    <w:rsid w:val="00A0159C"/>
    <w:rsid w:val="00A01940"/>
    <w:rsid w:val="00A057F0"/>
    <w:rsid w:val="00A0586B"/>
    <w:rsid w:val="00A07B1A"/>
    <w:rsid w:val="00A1074E"/>
    <w:rsid w:val="00A13B70"/>
    <w:rsid w:val="00A215F0"/>
    <w:rsid w:val="00A27257"/>
    <w:rsid w:val="00A534E5"/>
    <w:rsid w:val="00A551AE"/>
    <w:rsid w:val="00A720B4"/>
    <w:rsid w:val="00A72613"/>
    <w:rsid w:val="00A8006C"/>
    <w:rsid w:val="00A93727"/>
    <w:rsid w:val="00A94A62"/>
    <w:rsid w:val="00A97186"/>
    <w:rsid w:val="00A977E7"/>
    <w:rsid w:val="00AA34F0"/>
    <w:rsid w:val="00AA4487"/>
    <w:rsid w:val="00AA63A1"/>
    <w:rsid w:val="00AA66F3"/>
    <w:rsid w:val="00AB4AB8"/>
    <w:rsid w:val="00AB628A"/>
    <w:rsid w:val="00AE6A6F"/>
    <w:rsid w:val="00AF2FD8"/>
    <w:rsid w:val="00AF400E"/>
    <w:rsid w:val="00AF43A6"/>
    <w:rsid w:val="00AF4746"/>
    <w:rsid w:val="00B243E9"/>
    <w:rsid w:val="00B335E1"/>
    <w:rsid w:val="00B3478A"/>
    <w:rsid w:val="00B421B9"/>
    <w:rsid w:val="00B468E1"/>
    <w:rsid w:val="00B722DD"/>
    <w:rsid w:val="00B80861"/>
    <w:rsid w:val="00BA16D5"/>
    <w:rsid w:val="00BA2F63"/>
    <w:rsid w:val="00BA7B12"/>
    <w:rsid w:val="00BB1C4A"/>
    <w:rsid w:val="00BB21FA"/>
    <w:rsid w:val="00BB4909"/>
    <w:rsid w:val="00BC3E40"/>
    <w:rsid w:val="00BD0F74"/>
    <w:rsid w:val="00BD3EB0"/>
    <w:rsid w:val="00BE531B"/>
    <w:rsid w:val="00BE7217"/>
    <w:rsid w:val="00BE796D"/>
    <w:rsid w:val="00C033B0"/>
    <w:rsid w:val="00C05DB2"/>
    <w:rsid w:val="00C05E3F"/>
    <w:rsid w:val="00C20A4F"/>
    <w:rsid w:val="00C2131B"/>
    <w:rsid w:val="00C26EF2"/>
    <w:rsid w:val="00C300E0"/>
    <w:rsid w:val="00C30CB9"/>
    <w:rsid w:val="00C32D13"/>
    <w:rsid w:val="00C35C0F"/>
    <w:rsid w:val="00C37440"/>
    <w:rsid w:val="00C47DD4"/>
    <w:rsid w:val="00C53A91"/>
    <w:rsid w:val="00C55791"/>
    <w:rsid w:val="00C6365C"/>
    <w:rsid w:val="00C70629"/>
    <w:rsid w:val="00C74909"/>
    <w:rsid w:val="00C77117"/>
    <w:rsid w:val="00C81887"/>
    <w:rsid w:val="00C82A83"/>
    <w:rsid w:val="00C84745"/>
    <w:rsid w:val="00C9226E"/>
    <w:rsid w:val="00C94654"/>
    <w:rsid w:val="00CA6E0E"/>
    <w:rsid w:val="00CB3CE3"/>
    <w:rsid w:val="00CD5092"/>
    <w:rsid w:val="00CD5D68"/>
    <w:rsid w:val="00CE1D1A"/>
    <w:rsid w:val="00CE2B51"/>
    <w:rsid w:val="00CE7CDA"/>
    <w:rsid w:val="00CF072C"/>
    <w:rsid w:val="00D01C76"/>
    <w:rsid w:val="00D064AF"/>
    <w:rsid w:val="00D0700F"/>
    <w:rsid w:val="00D133A1"/>
    <w:rsid w:val="00D16EE6"/>
    <w:rsid w:val="00D2305C"/>
    <w:rsid w:val="00D24701"/>
    <w:rsid w:val="00D27DF0"/>
    <w:rsid w:val="00D4755F"/>
    <w:rsid w:val="00D57659"/>
    <w:rsid w:val="00D82B24"/>
    <w:rsid w:val="00D83F45"/>
    <w:rsid w:val="00D90C0A"/>
    <w:rsid w:val="00DA3F63"/>
    <w:rsid w:val="00DA4F78"/>
    <w:rsid w:val="00DB296D"/>
    <w:rsid w:val="00DD72FC"/>
    <w:rsid w:val="00DE02EB"/>
    <w:rsid w:val="00DE176D"/>
    <w:rsid w:val="00DE7D63"/>
    <w:rsid w:val="00DF0768"/>
    <w:rsid w:val="00E07171"/>
    <w:rsid w:val="00E2066C"/>
    <w:rsid w:val="00E26EB6"/>
    <w:rsid w:val="00E367EF"/>
    <w:rsid w:val="00E4489F"/>
    <w:rsid w:val="00E47266"/>
    <w:rsid w:val="00E6057E"/>
    <w:rsid w:val="00E64804"/>
    <w:rsid w:val="00E6539C"/>
    <w:rsid w:val="00E75288"/>
    <w:rsid w:val="00E817F2"/>
    <w:rsid w:val="00E83BE8"/>
    <w:rsid w:val="00E90AA7"/>
    <w:rsid w:val="00E96A40"/>
    <w:rsid w:val="00EA2D13"/>
    <w:rsid w:val="00EB74A7"/>
    <w:rsid w:val="00EC4B2E"/>
    <w:rsid w:val="00EC5A91"/>
    <w:rsid w:val="00EC61F3"/>
    <w:rsid w:val="00ED6239"/>
    <w:rsid w:val="00EE0FC7"/>
    <w:rsid w:val="00EF1598"/>
    <w:rsid w:val="00EF15F5"/>
    <w:rsid w:val="00F0080C"/>
    <w:rsid w:val="00F032A8"/>
    <w:rsid w:val="00F03DF0"/>
    <w:rsid w:val="00F11530"/>
    <w:rsid w:val="00F11D19"/>
    <w:rsid w:val="00F27677"/>
    <w:rsid w:val="00F2772A"/>
    <w:rsid w:val="00F31F83"/>
    <w:rsid w:val="00F34B7A"/>
    <w:rsid w:val="00F372DB"/>
    <w:rsid w:val="00F422F9"/>
    <w:rsid w:val="00F42F3B"/>
    <w:rsid w:val="00F43FB0"/>
    <w:rsid w:val="00F45A27"/>
    <w:rsid w:val="00F5151B"/>
    <w:rsid w:val="00F5302C"/>
    <w:rsid w:val="00F549A1"/>
    <w:rsid w:val="00F54C54"/>
    <w:rsid w:val="00F55F84"/>
    <w:rsid w:val="00F61FA5"/>
    <w:rsid w:val="00F63ECE"/>
    <w:rsid w:val="00F64F1B"/>
    <w:rsid w:val="00F66403"/>
    <w:rsid w:val="00F665E6"/>
    <w:rsid w:val="00F752E6"/>
    <w:rsid w:val="00F7726D"/>
    <w:rsid w:val="00F77666"/>
    <w:rsid w:val="00F952BF"/>
    <w:rsid w:val="00FB0919"/>
    <w:rsid w:val="00FB5F39"/>
    <w:rsid w:val="00FD2B74"/>
    <w:rsid w:val="00FF0FBF"/>
    <w:rsid w:val="00FF322D"/>
    <w:rsid w:val="011C000D"/>
    <w:rsid w:val="01689336"/>
    <w:rsid w:val="01F4F152"/>
    <w:rsid w:val="02206901"/>
    <w:rsid w:val="03EC6A0C"/>
    <w:rsid w:val="06312AA7"/>
    <w:rsid w:val="06A25870"/>
    <w:rsid w:val="06E2AFE2"/>
    <w:rsid w:val="071B0D9A"/>
    <w:rsid w:val="078C143A"/>
    <w:rsid w:val="08BE50B9"/>
    <w:rsid w:val="0932AC35"/>
    <w:rsid w:val="0A00D7C2"/>
    <w:rsid w:val="0A490F33"/>
    <w:rsid w:val="0BAD5B02"/>
    <w:rsid w:val="0C6BFD02"/>
    <w:rsid w:val="0D147539"/>
    <w:rsid w:val="0D181F1D"/>
    <w:rsid w:val="0D420789"/>
    <w:rsid w:val="0DA7E3BD"/>
    <w:rsid w:val="0DDBB56B"/>
    <w:rsid w:val="0E2488E1"/>
    <w:rsid w:val="0E91D0A2"/>
    <w:rsid w:val="0F83B853"/>
    <w:rsid w:val="10060627"/>
    <w:rsid w:val="10C845A8"/>
    <w:rsid w:val="11980909"/>
    <w:rsid w:val="11E97B63"/>
    <w:rsid w:val="12E18981"/>
    <w:rsid w:val="12F8B5BF"/>
    <w:rsid w:val="1324BB56"/>
    <w:rsid w:val="13393C35"/>
    <w:rsid w:val="158622CF"/>
    <w:rsid w:val="15D177C9"/>
    <w:rsid w:val="1609386A"/>
    <w:rsid w:val="16347D66"/>
    <w:rsid w:val="165B17A6"/>
    <w:rsid w:val="171CB171"/>
    <w:rsid w:val="17424D1E"/>
    <w:rsid w:val="178C6576"/>
    <w:rsid w:val="184F2648"/>
    <w:rsid w:val="1937A94D"/>
    <w:rsid w:val="19451061"/>
    <w:rsid w:val="1A5E9FC6"/>
    <w:rsid w:val="1C1DF1B4"/>
    <w:rsid w:val="1CB7E0E8"/>
    <w:rsid w:val="1E99A95F"/>
    <w:rsid w:val="1FBEC407"/>
    <w:rsid w:val="1FF31395"/>
    <w:rsid w:val="21ABF3DA"/>
    <w:rsid w:val="21DEFD59"/>
    <w:rsid w:val="224AC3F2"/>
    <w:rsid w:val="2252683F"/>
    <w:rsid w:val="2261EAB9"/>
    <w:rsid w:val="2296D7F0"/>
    <w:rsid w:val="22A616F9"/>
    <w:rsid w:val="22C7E80B"/>
    <w:rsid w:val="22FF636E"/>
    <w:rsid w:val="2342059F"/>
    <w:rsid w:val="238F8BB9"/>
    <w:rsid w:val="241DEB84"/>
    <w:rsid w:val="24409E6D"/>
    <w:rsid w:val="24474440"/>
    <w:rsid w:val="252C3677"/>
    <w:rsid w:val="258DA5E2"/>
    <w:rsid w:val="2667469D"/>
    <w:rsid w:val="26EE9F58"/>
    <w:rsid w:val="27312242"/>
    <w:rsid w:val="277A76C6"/>
    <w:rsid w:val="283166AC"/>
    <w:rsid w:val="28811EE4"/>
    <w:rsid w:val="28A45EFA"/>
    <w:rsid w:val="29174BD5"/>
    <w:rsid w:val="2AAD2AA5"/>
    <w:rsid w:val="2C450F9D"/>
    <w:rsid w:val="2CD8CCAC"/>
    <w:rsid w:val="2DE236C7"/>
    <w:rsid w:val="2E2DF549"/>
    <w:rsid w:val="2E325B2E"/>
    <w:rsid w:val="2EBCA983"/>
    <w:rsid w:val="2EE98F17"/>
    <w:rsid w:val="2F6CC705"/>
    <w:rsid w:val="2FE1E024"/>
    <w:rsid w:val="2FE83580"/>
    <w:rsid w:val="2FF63D83"/>
    <w:rsid w:val="303FB865"/>
    <w:rsid w:val="304E3C68"/>
    <w:rsid w:val="32B9857E"/>
    <w:rsid w:val="32CF090C"/>
    <w:rsid w:val="3376AEFC"/>
    <w:rsid w:val="344D1921"/>
    <w:rsid w:val="34508745"/>
    <w:rsid w:val="351A3113"/>
    <w:rsid w:val="36DF6E7A"/>
    <w:rsid w:val="3707F40D"/>
    <w:rsid w:val="37D2F402"/>
    <w:rsid w:val="380B81A6"/>
    <w:rsid w:val="38749CEE"/>
    <w:rsid w:val="3884820B"/>
    <w:rsid w:val="39299C39"/>
    <w:rsid w:val="392F03FE"/>
    <w:rsid w:val="396245D1"/>
    <w:rsid w:val="3A6EB379"/>
    <w:rsid w:val="3ACA670E"/>
    <w:rsid w:val="3AD4720F"/>
    <w:rsid w:val="3B834E72"/>
    <w:rsid w:val="3BE3FF20"/>
    <w:rsid w:val="3C4328FA"/>
    <w:rsid w:val="3C5FA4A5"/>
    <w:rsid w:val="3E1952CB"/>
    <w:rsid w:val="3E7414A4"/>
    <w:rsid w:val="3E8442ED"/>
    <w:rsid w:val="3F192DAD"/>
    <w:rsid w:val="3F1B4D5B"/>
    <w:rsid w:val="3F679A45"/>
    <w:rsid w:val="3F72FF48"/>
    <w:rsid w:val="3F7C786C"/>
    <w:rsid w:val="400DEA2B"/>
    <w:rsid w:val="40B3CD8B"/>
    <w:rsid w:val="40C94E53"/>
    <w:rsid w:val="41E77BEE"/>
    <w:rsid w:val="41ED833D"/>
    <w:rsid w:val="420ECE01"/>
    <w:rsid w:val="428F1F86"/>
    <w:rsid w:val="42B05305"/>
    <w:rsid w:val="43F268DE"/>
    <w:rsid w:val="44749935"/>
    <w:rsid w:val="44ECA775"/>
    <w:rsid w:val="45180A38"/>
    <w:rsid w:val="45CA4D80"/>
    <w:rsid w:val="45E1DD6B"/>
    <w:rsid w:val="4602F079"/>
    <w:rsid w:val="47A51E26"/>
    <w:rsid w:val="47C682C8"/>
    <w:rsid w:val="4961CB40"/>
    <w:rsid w:val="49AC9574"/>
    <w:rsid w:val="49DE6ACC"/>
    <w:rsid w:val="4AD8EB25"/>
    <w:rsid w:val="4ADBDEF4"/>
    <w:rsid w:val="4B1443E9"/>
    <w:rsid w:val="4B16998D"/>
    <w:rsid w:val="4C7675ED"/>
    <w:rsid w:val="4CC7DD7F"/>
    <w:rsid w:val="4CF485EC"/>
    <w:rsid w:val="4D2E1FA3"/>
    <w:rsid w:val="4DFF0E66"/>
    <w:rsid w:val="4E08EB6E"/>
    <w:rsid w:val="4F34CD7D"/>
    <w:rsid w:val="4F3B37F9"/>
    <w:rsid w:val="4F5DA2E1"/>
    <w:rsid w:val="4FBCE2AF"/>
    <w:rsid w:val="4FCB3835"/>
    <w:rsid w:val="50495A91"/>
    <w:rsid w:val="50CD6AA4"/>
    <w:rsid w:val="51871D0B"/>
    <w:rsid w:val="5211C1DB"/>
    <w:rsid w:val="52465F6A"/>
    <w:rsid w:val="52A15DDA"/>
    <w:rsid w:val="52D50D0A"/>
    <w:rsid w:val="53CEA6C7"/>
    <w:rsid w:val="545D08B3"/>
    <w:rsid w:val="546B856E"/>
    <w:rsid w:val="5504851D"/>
    <w:rsid w:val="5517DB46"/>
    <w:rsid w:val="56F01B4F"/>
    <w:rsid w:val="5808663A"/>
    <w:rsid w:val="5901CFE5"/>
    <w:rsid w:val="5A1B07DC"/>
    <w:rsid w:val="5E29BD45"/>
    <w:rsid w:val="5E994749"/>
    <w:rsid w:val="5EDC6C99"/>
    <w:rsid w:val="609E4000"/>
    <w:rsid w:val="623B78D4"/>
    <w:rsid w:val="659FA8D0"/>
    <w:rsid w:val="65A250D9"/>
    <w:rsid w:val="670EC914"/>
    <w:rsid w:val="670ED860"/>
    <w:rsid w:val="680C88E2"/>
    <w:rsid w:val="6876E869"/>
    <w:rsid w:val="69A85DEF"/>
    <w:rsid w:val="69D1CE0D"/>
    <w:rsid w:val="6ABC0F62"/>
    <w:rsid w:val="6BCA3A0F"/>
    <w:rsid w:val="6BCD5243"/>
    <w:rsid w:val="6CB73901"/>
    <w:rsid w:val="6D52859A"/>
    <w:rsid w:val="6E065E92"/>
    <w:rsid w:val="6E526C20"/>
    <w:rsid w:val="6ECA15FD"/>
    <w:rsid w:val="6ED4DC5E"/>
    <w:rsid w:val="6EED541B"/>
    <w:rsid w:val="704E4FA0"/>
    <w:rsid w:val="70915A01"/>
    <w:rsid w:val="7131B4E0"/>
    <w:rsid w:val="713EA557"/>
    <w:rsid w:val="71B8392B"/>
    <w:rsid w:val="74313EAF"/>
    <w:rsid w:val="749D49C9"/>
    <w:rsid w:val="7509C16E"/>
    <w:rsid w:val="7543D7D2"/>
    <w:rsid w:val="75E40817"/>
    <w:rsid w:val="7690335E"/>
    <w:rsid w:val="76A9B0F1"/>
    <w:rsid w:val="77698AA6"/>
    <w:rsid w:val="77C39586"/>
    <w:rsid w:val="783EE00E"/>
    <w:rsid w:val="7868616E"/>
    <w:rsid w:val="7910DA25"/>
    <w:rsid w:val="79A4854F"/>
    <w:rsid w:val="7A668274"/>
    <w:rsid w:val="7A8EA600"/>
    <w:rsid w:val="7AE3EE41"/>
    <w:rsid w:val="7B0C53B6"/>
    <w:rsid w:val="7C14CAF8"/>
    <w:rsid w:val="7C90923E"/>
    <w:rsid w:val="7CE15E84"/>
    <w:rsid w:val="7EDC65EC"/>
    <w:rsid w:val="7F46177A"/>
    <w:rsid w:val="7FE4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61B9D6"/>
  <w15:docId w15:val="{741DF172-E64A-4511-88E7-4F4EE1482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semiHidden/>
    <w:unhideWhenUsed/>
    <w:rsid w:val="00676B3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6B3F"/>
  </w:style>
  <w:style w:type="paragraph" w:styleId="Rodap">
    <w:name w:val="footer"/>
    <w:basedOn w:val="Normal"/>
    <w:link w:val="RodapChar"/>
    <w:uiPriority w:val="99"/>
    <w:semiHidden/>
    <w:unhideWhenUsed/>
    <w:rsid w:val="00676B3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76B3F"/>
  </w:style>
  <w:style w:type="character" w:styleId="Meno">
    <w:name w:val="Mention"/>
    <w:basedOn w:val="Fontepargpadro"/>
    <w:uiPriority w:val="99"/>
    <w:unhideWhenUsed/>
    <w:rsid w:val="002253D3"/>
    <w:rPr>
      <w:color w:val="2B579A"/>
      <w:shd w:val="clear" w:color="auto" w:fill="E1DFDD"/>
    </w:rPr>
  </w:style>
  <w:style w:type="paragraph" w:styleId="Reviso">
    <w:name w:val="Revision"/>
    <w:hidden/>
    <w:uiPriority w:val="99"/>
    <w:semiHidden/>
    <w:rsid w:val="003A74D5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1968A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9423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94239"/>
    <w:rPr>
      <w:color w:val="605E5C"/>
      <w:shd w:val="clear" w:color="auto" w:fill="E1DFDD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56A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56AD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63EC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nuariofp.idis.org.br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anuariofp@idis.org.br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nuariofp.idis.org.br/" TargetMode="External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yperlink" Target="https://www.idis.org.br/monitor-de-fundos-patrimoniais-no-brasil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nuariofp.idis.org.br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1E46F8E0-86A8-4474-A0D5-E2334020BEA4}">
    <t:Anchor>
      <t:Comment id="233221872"/>
    </t:Anchor>
    <t:History>
      <t:Event id="{AA4FA31E-2EC7-4815-84F8-8BE00AB7756C}" time="2026-03-12T23:56:57.705Z">
        <t:Attribution userId="S::fgroba@idis.org.br::991d0a29-d849-41b0-857c-be12b25e3508" userProvider="AD" userName="Felipe Insunza Groba"/>
        <t:Anchor>
          <t:Comment id="233221872"/>
        </t:Anchor>
        <t:Create/>
      </t:Event>
      <t:Event id="{674EA1B0-F76E-47C7-9307-505C5803EFB4}" time="2026-03-12T23:56:57.705Z">
        <t:Attribution userId="S::fgroba@idis.org.br::991d0a29-d849-41b0-857c-be12b25e3508" userProvider="AD" userName="Felipe Insunza Groba"/>
        <t:Anchor>
          <t:Comment id="233221872"/>
        </t:Anchor>
        <t:Assign userId="S::ahanai@idis.org.br::302d3dc6-bcbe-49ae-9a17-766b0ac061be" userProvider="AD" userName="Andrea Hanai"/>
      </t:Event>
      <t:Event id="{CA1BBC6B-53D6-4CFC-B1DF-909ABF2475C0}" time="2026-03-12T23:56:57.705Z">
        <t:Attribution userId="S::fgroba@idis.org.br::991d0a29-d849-41b0-857c-be12b25e3508" userProvider="AD" userName="Felipe Insunza Groba"/>
        <t:Anchor>
          <t:Comment id="233221872"/>
        </t:Anchor>
        <t:SetTitle title="@Andrea Hanai , será que as pessoas entendem que comprar participação (parcial ou integral) de um negócio de impacto pequeno pode entrar aqui também? Porque lá embaixo no &quot;Investimento de Impacto&quot; dá a entender que são só fundos e ativos financeiros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9824f3-27a6-4c5a-b262-784c30bad171" xsi:nil="true"/>
    <lcf76f155ced4ddcb4097134ff3c332f xmlns="9029df54-62be-4afd-99c1-7b890a3cd92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7EA23FC8F1A14CBF517B371AF82A8D" ma:contentTypeVersion="14" ma:contentTypeDescription="Crie um novo documento." ma:contentTypeScope="" ma:versionID="6d2220518281847f44149cb9576b95f4">
  <xsd:schema xmlns:xsd="http://www.w3.org/2001/XMLSchema" xmlns:xs="http://www.w3.org/2001/XMLSchema" xmlns:p="http://schemas.microsoft.com/office/2006/metadata/properties" xmlns:ns2="af9824f3-27a6-4c5a-b262-784c30bad171" xmlns:ns3="9029df54-62be-4afd-99c1-7b890a3cd921" targetNamespace="http://schemas.microsoft.com/office/2006/metadata/properties" ma:root="true" ma:fieldsID="f4e1f5abc5fc8730ba5cbd663c5d8a66" ns2:_="" ns3:_="">
    <xsd:import namespace="af9824f3-27a6-4c5a-b262-784c30bad171"/>
    <xsd:import namespace="9029df54-62be-4afd-99c1-7b890a3cd921"/>
    <xsd:element name="properties">
      <xsd:complexType>
        <xsd:sequence>
          <xsd:element name="documentManagement">
            <xsd:complexType>
              <xsd:all>
                <xsd:element ref="ns2:MigrationSource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BillingMetadata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824f3-27a6-4c5a-b262-784c30bad171" elementFormDefault="qualified">
    <xsd:import namespace="http://schemas.microsoft.com/office/2006/documentManagement/types"/>
    <xsd:import namespace="http://schemas.microsoft.com/office/infopath/2007/PartnerControls"/>
    <xsd:element name="MigrationSourceID" ma:index="8" nillable="true" ma:displayName="MigrationSourceID" ma:internalName="MigrationSourceID" ma:readOnly="true">
      <xsd:simpleType>
        <xsd:restriction base="dms:Text"/>
      </xsd:simpleType>
    </xsd:element>
    <xsd:element name="TaxCatchAll" ma:index="18" nillable="true" ma:displayName="Taxonomy Catch All Column" ma:hidden="true" ma:list="{93fcf830-08cf-431d-9135-fd6271d292ba}" ma:internalName="TaxCatchAll" ma:showField="CatchAllData" ma:web="af9824f3-27a6-4c5a-b262-784c30bad1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29df54-62be-4afd-99c1-7b890a3cd9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b69f6427-e6f2-4589-a3c7-83f5ca719b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0D3FA-91C4-41EF-9386-C80595F8B7DA}">
  <ds:schemaRefs>
    <ds:schemaRef ds:uri="http://schemas.microsoft.com/office/2006/metadata/properties"/>
    <ds:schemaRef ds:uri="http://schemas.microsoft.com/office/infopath/2007/PartnerControls"/>
    <ds:schemaRef ds:uri="af9824f3-27a6-4c5a-b262-784c30bad171"/>
    <ds:schemaRef ds:uri="9029df54-62be-4afd-99c1-7b890a3cd921"/>
  </ds:schemaRefs>
</ds:datastoreItem>
</file>

<file path=customXml/itemProps2.xml><?xml version="1.0" encoding="utf-8"?>
<ds:datastoreItem xmlns:ds="http://schemas.openxmlformats.org/officeDocument/2006/customXml" ds:itemID="{C8E44255-680E-449D-98EF-0E50F38EF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9824f3-27a6-4c5a-b262-784c30bad171"/>
    <ds:schemaRef ds:uri="9029df54-62be-4afd-99c1-7b890a3cd9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E43936-FA34-4454-AA54-A2E7BB53F3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07100A-C5B4-4216-8B6D-D811DC100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8773</TotalTime>
  <Pages>31</Pages>
  <Words>5461</Words>
  <Characters>29494</Characters>
  <Application>Microsoft Office Word</Application>
  <DocSecurity>0</DocSecurity>
  <Lines>245</Lines>
  <Paragraphs>69</Paragraphs>
  <ScaleCrop>false</ScaleCrop>
  <Company/>
  <LinksUpToDate>false</LinksUpToDate>
  <CharactersWithSpaces>34886</CharactersWithSpaces>
  <SharedDoc>false</SharedDoc>
  <HLinks>
    <vt:vector size="30" baseType="variant">
      <vt:variant>
        <vt:i4>6094916</vt:i4>
      </vt:variant>
      <vt:variant>
        <vt:i4>18</vt:i4>
      </vt:variant>
      <vt:variant>
        <vt:i4>0</vt:i4>
      </vt:variant>
      <vt:variant>
        <vt:i4>5</vt:i4>
      </vt:variant>
      <vt:variant>
        <vt:lpwstr>https://www.idis.org.br/monitor-de-fundos-patrimoniais-no-brasil/</vt:lpwstr>
      </vt:variant>
      <vt:variant>
        <vt:lpwstr/>
      </vt:variant>
      <vt:variant>
        <vt:i4>7143481</vt:i4>
      </vt:variant>
      <vt:variant>
        <vt:i4>9</vt:i4>
      </vt:variant>
      <vt:variant>
        <vt:i4>0</vt:i4>
      </vt:variant>
      <vt:variant>
        <vt:i4>5</vt:i4>
      </vt:variant>
      <vt:variant>
        <vt:lpwstr>https://anuariofp.idis.org.br/</vt:lpwstr>
      </vt:variant>
      <vt:variant>
        <vt:lpwstr/>
      </vt:variant>
      <vt:variant>
        <vt:i4>7143481</vt:i4>
      </vt:variant>
      <vt:variant>
        <vt:i4>6</vt:i4>
      </vt:variant>
      <vt:variant>
        <vt:i4>0</vt:i4>
      </vt:variant>
      <vt:variant>
        <vt:i4>5</vt:i4>
      </vt:variant>
      <vt:variant>
        <vt:lpwstr>https://anuariofp.idis.org.br/</vt:lpwstr>
      </vt:variant>
      <vt:variant>
        <vt:lpwstr/>
      </vt:variant>
      <vt:variant>
        <vt:i4>1769591</vt:i4>
      </vt:variant>
      <vt:variant>
        <vt:i4>3</vt:i4>
      </vt:variant>
      <vt:variant>
        <vt:i4>0</vt:i4>
      </vt:variant>
      <vt:variant>
        <vt:i4>5</vt:i4>
      </vt:variant>
      <vt:variant>
        <vt:lpwstr>mailto:anuariofp@idis.org.br</vt:lpwstr>
      </vt:variant>
      <vt:variant>
        <vt:lpwstr/>
      </vt:variant>
      <vt:variant>
        <vt:i4>7143481</vt:i4>
      </vt:variant>
      <vt:variant>
        <vt:i4>0</vt:i4>
      </vt:variant>
      <vt:variant>
        <vt:i4>0</vt:i4>
      </vt:variant>
      <vt:variant>
        <vt:i4>5</vt:i4>
      </vt:variant>
      <vt:variant>
        <vt:lpwstr>https://anuariofp.idis.org.br/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Gonçalves</dc:creator>
  <cp:keywords/>
  <cp:lastModifiedBy>Alexandre Gonçalves</cp:lastModifiedBy>
  <cp:revision>70</cp:revision>
  <dcterms:created xsi:type="dcterms:W3CDTF">2026-03-18T18:54:00Z</dcterms:created>
  <dcterms:modified xsi:type="dcterms:W3CDTF">2026-05-04T16:19:00Z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0x010100A37EA23FC8F1A14CBF517B371AF82A8D</vt:lpwstr>
  </property>
  <property fmtid="{D5CDD505-2E9C-101B-9397-08002B2CF9AE}" pid="3" name="GrammarlyDocumentId">
    <vt:lpwstr>0d83689007f5202a232b6c1591dbccd0f867c369a127585814d7b5fff0cc83b3</vt:lpwstr>
  </property>
  <property fmtid="{D5CDD505-2E9C-101B-9397-08002B2CF9AE}" pid="4" name="MediaServiceImageTags">
    <vt:lpwstr/>
  </property>
  <property fmtid="{D5CDD505-2E9C-101B-9397-08002B2CF9AE}" pid="5" name="Order">
    <vt:lpwstr>4300</vt:lpwstr>
  </property>
</Properties>
</file>